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7D8F3" w14:textId="04D54C1F" w:rsidR="008B5B18" w:rsidRDefault="001B672F" w:rsidP="00610126">
      <w:pPr>
        <w:pStyle w:val="Title"/>
        <w:spacing w:after="0"/>
        <w:ind w:left="720"/>
        <w:rPr>
          <w:b/>
          <w:u w:val="single"/>
        </w:rPr>
      </w:pPr>
      <w:bookmarkStart w:id="0" w:name="_Hlk40353446"/>
      <w:r w:rsidRPr="00F018F4">
        <w:rPr>
          <w:b/>
          <w:u w:val="single"/>
        </w:rPr>
        <w:t xml:space="preserve">COVID-19 </w:t>
      </w:r>
      <w:bookmarkStart w:id="1" w:name="_Hlk40345221"/>
      <w:r w:rsidR="008370FD" w:rsidRPr="00F018F4">
        <w:rPr>
          <w:b/>
          <w:u w:val="single"/>
        </w:rPr>
        <w:t>Site-Specific Protection Plan</w:t>
      </w:r>
      <w:bookmarkEnd w:id="0"/>
      <w:bookmarkEnd w:id="1"/>
      <w:r w:rsidR="007A6243" w:rsidRPr="00F018F4">
        <w:rPr>
          <w:b/>
          <w:u w:val="single"/>
        </w:rPr>
        <w:t xml:space="preserve"> </w:t>
      </w:r>
      <w:r w:rsidR="00610126" w:rsidRPr="00F018F4">
        <w:rPr>
          <w:b/>
          <w:u w:val="single"/>
        </w:rPr>
        <w:t xml:space="preserve">Guidance &amp; Template </w:t>
      </w:r>
      <w:r w:rsidR="00B10267" w:rsidRPr="00F018F4">
        <w:rPr>
          <w:b/>
          <w:u w:val="single"/>
        </w:rPr>
        <w:t xml:space="preserve">for Developing Your </w:t>
      </w:r>
      <w:r w:rsidR="00610126" w:rsidRPr="00F018F4">
        <w:rPr>
          <w:b/>
          <w:u w:val="single"/>
        </w:rPr>
        <w:t xml:space="preserve">Own </w:t>
      </w:r>
      <w:r w:rsidR="00B10267" w:rsidRPr="00F018F4">
        <w:rPr>
          <w:b/>
          <w:u w:val="single"/>
        </w:rPr>
        <w:t>Plan</w:t>
      </w:r>
      <w:r w:rsidR="00D8325D">
        <w:rPr>
          <w:b/>
          <w:u w:val="single"/>
        </w:rPr>
        <w:t xml:space="preserve"> (Appendix A)</w:t>
      </w:r>
    </w:p>
    <w:p w14:paraId="05D5E2C2" w14:textId="0069A9F2" w:rsidR="008823B4" w:rsidRPr="008823B4" w:rsidRDefault="008823B4" w:rsidP="008823B4">
      <w:pPr>
        <w:jc w:val="center"/>
      </w:pPr>
      <w:r>
        <w:t>(Updated July 17, 2020)</w:t>
      </w:r>
    </w:p>
    <w:p w14:paraId="7C5FFC2D" w14:textId="70A95425" w:rsidR="00981D4B" w:rsidRPr="007D157D" w:rsidRDefault="00D8325D" w:rsidP="007D157D">
      <w:pPr>
        <w:keepLines/>
        <w:ind w:left="0" w:firstLine="0"/>
        <w:rPr>
          <w:b/>
          <w:bCs/>
          <w:lang w:val="en-US"/>
        </w:rPr>
      </w:pPr>
      <w:r>
        <w:rPr>
          <w:b/>
          <w:bCs/>
          <w:lang w:val="en-US"/>
        </w:rPr>
        <w:t>This</w:t>
      </w:r>
      <w:r w:rsidRPr="007D157D">
        <w:rPr>
          <w:b/>
          <w:bCs/>
          <w:lang w:val="en-US"/>
        </w:rPr>
        <w:t xml:space="preserve"> </w:t>
      </w:r>
      <w:r w:rsidR="007D157D" w:rsidRPr="007D157D">
        <w:rPr>
          <w:b/>
          <w:bCs/>
        </w:rPr>
        <w:t>COVID-19 Site-Specific Protection Plan</w:t>
      </w:r>
      <w:r w:rsidR="007D157D" w:rsidRPr="007D157D">
        <w:rPr>
          <w:b/>
          <w:bCs/>
          <w:lang w:val="en-US"/>
        </w:rPr>
        <w:t xml:space="preserve"> </w:t>
      </w:r>
      <w:r w:rsidR="007D157D">
        <w:rPr>
          <w:b/>
          <w:bCs/>
          <w:lang w:val="en-US"/>
        </w:rPr>
        <w:t xml:space="preserve">(Revised </w:t>
      </w:r>
      <w:r w:rsidR="007D157D" w:rsidRPr="007D157D">
        <w:rPr>
          <w:b/>
          <w:bCs/>
          <w:lang w:val="en-US"/>
        </w:rPr>
        <w:t>Appendix A</w:t>
      </w:r>
      <w:r w:rsidR="007D157D">
        <w:rPr>
          <w:b/>
          <w:bCs/>
          <w:lang w:val="en-US"/>
        </w:rPr>
        <w:t>)</w:t>
      </w:r>
      <w:r w:rsidR="007D157D" w:rsidRPr="007D157D">
        <w:rPr>
          <w:b/>
          <w:bCs/>
          <w:lang w:val="en-US"/>
        </w:rPr>
        <w:t xml:space="preserve"> applies to all businesses but gives a </w:t>
      </w:r>
      <w:proofErr w:type="gramStart"/>
      <w:r w:rsidR="007D157D">
        <w:rPr>
          <w:b/>
          <w:bCs/>
          <w:lang w:val="en-US"/>
        </w:rPr>
        <w:t>two</w:t>
      </w:r>
      <w:r w:rsidR="007D157D" w:rsidRPr="007D157D">
        <w:rPr>
          <w:b/>
          <w:bCs/>
          <w:lang w:val="en-US"/>
        </w:rPr>
        <w:t xml:space="preserve"> week</w:t>
      </w:r>
      <w:proofErr w:type="gramEnd"/>
      <w:r w:rsidR="007D157D" w:rsidRPr="007D157D">
        <w:rPr>
          <w:b/>
          <w:bCs/>
          <w:lang w:val="en-US"/>
        </w:rPr>
        <w:t xml:space="preserve"> grace period to businesses already allowed to be operating under prior orders</w:t>
      </w:r>
      <w:r w:rsidR="007D157D">
        <w:rPr>
          <w:b/>
          <w:bCs/>
          <w:lang w:val="en-US"/>
        </w:rPr>
        <w:t xml:space="preserve">. </w:t>
      </w:r>
      <w:r w:rsidR="007D157D" w:rsidRPr="007D157D">
        <w:rPr>
          <w:lang w:val="en-US"/>
        </w:rPr>
        <w:t xml:space="preserve">Please note that Essential and Outdoor Businesses, which were permitted to operate prior to May 18, 2020, and are currently following the Public Health Order’s prior Appendix A “Social Distancing Protocol” may continue to conduct business consistent with that protocol until </w:t>
      </w:r>
      <w:r w:rsidR="007D157D">
        <w:rPr>
          <w:lang w:val="en-US"/>
        </w:rPr>
        <w:t>June 1</w:t>
      </w:r>
      <w:r w:rsidR="007D157D" w:rsidRPr="007D157D">
        <w:rPr>
          <w:lang w:val="en-US"/>
        </w:rPr>
        <w:t xml:space="preserve">, 2020.  However, effective </w:t>
      </w:r>
      <w:r w:rsidR="007D157D">
        <w:rPr>
          <w:lang w:val="en-US"/>
        </w:rPr>
        <w:t>June 1</w:t>
      </w:r>
      <w:r w:rsidR="007D157D" w:rsidRPr="007D157D">
        <w:rPr>
          <w:lang w:val="en-US"/>
        </w:rPr>
        <w:t xml:space="preserve">, 2020, Essential and Outdoor Businesses shall comply with the updated Appendix A “COVID-19 Site-Specific Protection Plan Guidance &amp; Template for Developing Your Own Plan.”  All other businesses permitted </w:t>
      </w:r>
      <w:r w:rsidR="007D157D">
        <w:rPr>
          <w:lang w:val="en-US"/>
        </w:rPr>
        <w:t xml:space="preserve">to reopen </w:t>
      </w:r>
      <w:r w:rsidR="007D157D" w:rsidRPr="007D157D">
        <w:rPr>
          <w:lang w:val="en-US"/>
        </w:rPr>
        <w:t>must comply with this Appendix A “COVID-19 Site-Specific Protection Plan Guidance &amp; Template for Developing Your Own” prior to conducting business operations.</w:t>
      </w:r>
    </w:p>
    <w:p w14:paraId="6974A32D" w14:textId="77777777" w:rsidR="00981D4B" w:rsidRDefault="00981D4B">
      <w:pPr>
        <w:keepLines/>
        <w:ind w:left="0" w:firstLine="0"/>
        <w:rPr>
          <w:b/>
          <w:u w:val="single"/>
        </w:rPr>
      </w:pPr>
    </w:p>
    <w:p w14:paraId="537AB60C" w14:textId="095A54D2" w:rsidR="008B5B18" w:rsidRPr="00CA0DBF" w:rsidRDefault="00DB76CB">
      <w:pPr>
        <w:keepLines/>
        <w:ind w:left="0" w:firstLine="0"/>
        <w:rPr>
          <w:b/>
          <w:u w:val="single"/>
        </w:rPr>
      </w:pPr>
      <w:r>
        <w:rPr>
          <w:b/>
          <w:u w:val="single"/>
        </w:rPr>
        <w:t>Purpose of this Document</w:t>
      </w:r>
    </w:p>
    <w:p w14:paraId="25A6C70C" w14:textId="1484DE49" w:rsidR="00DA0D9A" w:rsidRDefault="00662E56">
      <w:pPr>
        <w:keepLines/>
        <w:ind w:left="0" w:firstLine="0"/>
      </w:pPr>
      <w:r>
        <w:t xml:space="preserve">The purpose of this document is </w:t>
      </w:r>
      <w:r w:rsidR="00085B85">
        <w:t xml:space="preserve">to provide each business with clear </w:t>
      </w:r>
      <w:r w:rsidR="00DA0D9A">
        <w:t xml:space="preserve">guidance </w:t>
      </w:r>
      <w:r w:rsidR="00085B85">
        <w:t xml:space="preserve">for reopening in a manner that provides a safe, clean environment for </w:t>
      </w:r>
      <w:r w:rsidR="00FC4C36">
        <w:t>employees</w:t>
      </w:r>
      <w:r w:rsidR="00085B85">
        <w:t xml:space="preserve"> and customers. </w:t>
      </w:r>
    </w:p>
    <w:p w14:paraId="0A2EE54A" w14:textId="77777777" w:rsidR="00DA0D9A" w:rsidRDefault="00DA0D9A">
      <w:pPr>
        <w:keepLines/>
        <w:ind w:left="0" w:firstLine="0"/>
      </w:pPr>
    </w:p>
    <w:p w14:paraId="441EF7C3" w14:textId="57B98445" w:rsidR="00DB76CB" w:rsidRPr="00CA0DBF" w:rsidRDefault="00DB76CB">
      <w:pPr>
        <w:keepLines/>
        <w:ind w:left="0" w:firstLine="0"/>
        <w:rPr>
          <w:b/>
          <w:u w:val="single"/>
        </w:rPr>
      </w:pPr>
      <w:r w:rsidRPr="00CA0DBF">
        <w:rPr>
          <w:b/>
          <w:u w:val="single"/>
        </w:rPr>
        <w:t xml:space="preserve">Description of a </w:t>
      </w:r>
      <w:r w:rsidR="00B07749">
        <w:rPr>
          <w:b/>
          <w:u w:val="single"/>
        </w:rPr>
        <w:t>COVID-1</w:t>
      </w:r>
      <w:r w:rsidR="00CA2034">
        <w:rPr>
          <w:b/>
          <w:u w:val="single"/>
        </w:rPr>
        <w:t>9</w:t>
      </w:r>
      <w:bookmarkStart w:id="2" w:name="_GoBack"/>
      <w:bookmarkEnd w:id="2"/>
      <w:r w:rsidR="00B07749">
        <w:rPr>
          <w:b/>
          <w:u w:val="single"/>
        </w:rPr>
        <w:t xml:space="preserve"> </w:t>
      </w:r>
      <w:r w:rsidR="00D06399" w:rsidRPr="00D06399">
        <w:rPr>
          <w:b/>
          <w:u w:val="single"/>
        </w:rPr>
        <w:t>Site-Specific Protection Plan (SPP)</w:t>
      </w:r>
    </w:p>
    <w:p w14:paraId="7313D04C" w14:textId="6D31691E" w:rsidR="000C056E" w:rsidRDefault="00085B85">
      <w:pPr>
        <w:keepLines/>
        <w:ind w:left="0" w:firstLine="0"/>
      </w:pPr>
      <w:r>
        <w:t xml:space="preserve">The </w:t>
      </w:r>
      <w:r w:rsidR="00D06399" w:rsidRPr="00D06399">
        <w:t>Site-Specific Protection Plan (SPP)</w:t>
      </w:r>
      <w:r w:rsidR="00CB20FD">
        <w:t xml:space="preserve"> t</w:t>
      </w:r>
      <w:r w:rsidR="00B8400E">
        <w:t>emplate below</w:t>
      </w:r>
      <w:r>
        <w:t xml:space="preserve"> combines state-level guidance published in the California State </w:t>
      </w:r>
      <w:hyperlink r:id="rId11">
        <w:r>
          <w:rPr>
            <w:color w:val="1155CC"/>
            <w:u w:val="single"/>
          </w:rPr>
          <w:t>Resilience Roadmap</w:t>
        </w:r>
      </w:hyperlink>
      <w:r w:rsidR="00C40E74">
        <w:t xml:space="preserve"> </w:t>
      </w:r>
      <w:r w:rsidR="008C36C6">
        <w:t>and</w:t>
      </w:r>
      <w:r w:rsidR="007C1AFE">
        <w:t xml:space="preserve"> </w:t>
      </w:r>
      <w:hyperlink r:id="rId12" w:history="1">
        <w:r w:rsidRPr="008370FD">
          <w:rPr>
            <w:rStyle w:val="Hyperlink"/>
          </w:rPr>
          <w:t xml:space="preserve">local </w:t>
        </w:r>
        <w:r w:rsidR="008C36C6" w:rsidRPr="008370FD">
          <w:rPr>
            <w:rStyle w:val="Hyperlink"/>
          </w:rPr>
          <w:t xml:space="preserve">Marin County </w:t>
        </w:r>
        <w:r w:rsidRPr="008370FD">
          <w:rPr>
            <w:rStyle w:val="Hyperlink"/>
          </w:rPr>
          <w:t>public health policies</w:t>
        </w:r>
      </w:hyperlink>
      <w:r w:rsidR="00B8400E">
        <w:t xml:space="preserve">. </w:t>
      </w:r>
    </w:p>
    <w:p w14:paraId="5A2AF95B" w14:textId="77777777" w:rsidR="000C056E" w:rsidRDefault="000C056E">
      <w:pPr>
        <w:keepLines/>
        <w:ind w:left="0" w:firstLine="0"/>
      </w:pPr>
    </w:p>
    <w:p w14:paraId="367DC7E7" w14:textId="1BFAD0CA" w:rsidR="00817716" w:rsidRPr="00817716" w:rsidRDefault="00D96BB0" w:rsidP="00CE242D">
      <w:pPr>
        <w:keepLines/>
        <w:ind w:left="0" w:firstLine="0"/>
        <w:rPr>
          <w:lang w:val="en-US"/>
        </w:rPr>
      </w:pPr>
      <w:r>
        <w:t>The</w:t>
      </w:r>
      <w:r w:rsidR="00085B85">
        <w:t xml:space="preserve"> State of California </w:t>
      </w:r>
      <w:r>
        <w:t>requires all businesses to</w:t>
      </w:r>
      <w:r w:rsidR="00817716">
        <w:t>:</w:t>
      </w:r>
      <w:r>
        <w:t xml:space="preserve"> </w:t>
      </w:r>
    </w:p>
    <w:p w14:paraId="6DD9C7A7" w14:textId="0CFD864F" w:rsidR="00817716" w:rsidRPr="00817716" w:rsidRDefault="00817716" w:rsidP="00817716">
      <w:pPr>
        <w:keepLines/>
        <w:numPr>
          <w:ilvl w:val="0"/>
          <w:numId w:val="17"/>
        </w:numPr>
        <w:rPr>
          <w:lang w:val="en-US"/>
        </w:rPr>
      </w:pPr>
      <w:r w:rsidRPr="00817716">
        <w:rPr>
          <w:lang w:val="en-US"/>
        </w:rPr>
        <w:t>Perform a detailed risk assessment and implement a site-specific protection plan</w:t>
      </w:r>
      <w:r>
        <w:rPr>
          <w:lang w:val="en-US"/>
        </w:rPr>
        <w:t xml:space="preserve"> (SPP)</w:t>
      </w:r>
    </w:p>
    <w:p w14:paraId="56CD41AF" w14:textId="77777777" w:rsidR="00817716" w:rsidRPr="00817716" w:rsidRDefault="00817716" w:rsidP="00817716">
      <w:pPr>
        <w:keepLines/>
        <w:numPr>
          <w:ilvl w:val="0"/>
          <w:numId w:val="17"/>
        </w:numPr>
        <w:rPr>
          <w:lang w:val="en-US"/>
        </w:rPr>
      </w:pPr>
      <w:r w:rsidRPr="00817716">
        <w:rPr>
          <w:lang w:val="en-US"/>
        </w:rPr>
        <w:t>Train employees on how to limit the spread of COVID-19, including how to </w:t>
      </w:r>
      <w:hyperlink r:id="rId13" w:history="1">
        <w:r w:rsidRPr="00817716">
          <w:rPr>
            <w:rStyle w:val="Hyperlink"/>
            <w:lang w:val="en-US"/>
          </w:rPr>
          <w:t>screen themselves for symptoms</w:t>
        </w:r>
      </w:hyperlink>
      <w:r w:rsidRPr="00817716">
        <w:rPr>
          <w:lang w:val="en-US"/>
        </w:rPr>
        <w:t> and stay home if they have them</w:t>
      </w:r>
    </w:p>
    <w:p w14:paraId="1B5DC5B2" w14:textId="77777777" w:rsidR="00817716" w:rsidRPr="00817716" w:rsidRDefault="00817716" w:rsidP="00817716">
      <w:pPr>
        <w:keepLines/>
        <w:numPr>
          <w:ilvl w:val="0"/>
          <w:numId w:val="17"/>
        </w:numPr>
        <w:rPr>
          <w:lang w:val="en-US"/>
        </w:rPr>
      </w:pPr>
      <w:r w:rsidRPr="00817716">
        <w:rPr>
          <w:lang w:val="en-US"/>
        </w:rPr>
        <w:t>Implement individual control measures and screenings</w:t>
      </w:r>
    </w:p>
    <w:p w14:paraId="7775FF73" w14:textId="77777777" w:rsidR="00817716" w:rsidRPr="00817716" w:rsidRDefault="00817716" w:rsidP="00817716">
      <w:pPr>
        <w:keepLines/>
        <w:numPr>
          <w:ilvl w:val="0"/>
          <w:numId w:val="17"/>
        </w:numPr>
        <w:rPr>
          <w:lang w:val="en-US"/>
        </w:rPr>
      </w:pPr>
      <w:r w:rsidRPr="00817716">
        <w:rPr>
          <w:lang w:val="en-US"/>
        </w:rPr>
        <w:t>Implement disinfecting protocols</w:t>
      </w:r>
    </w:p>
    <w:p w14:paraId="04D5CB0D" w14:textId="77777777" w:rsidR="00817716" w:rsidRPr="00817716" w:rsidRDefault="00817716" w:rsidP="00817716">
      <w:pPr>
        <w:keepLines/>
        <w:numPr>
          <w:ilvl w:val="0"/>
          <w:numId w:val="17"/>
        </w:numPr>
        <w:rPr>
          <w:lang w:val="en-US"/>
        </w:rPr>
      </w:pPr>
      <w:r w:rsidRPr="00817716">
        <w:rPr>
          <w:lang w:val="en-US"/>
        </w:rPr>
        <w:t>Implement physical distancing guidelines</w:t>
      </w:r>
    </w:p>
    <w:p w14:paraId="51B0E237" w14:textId="77777777" w:rsidR="00093459" w:rsidRDefault="00093459" w:rsidP="00265F21">
      <w:pPr>
        <w:keepLines/>
        <w:ind w:left="0" w:firstLine="0"/>
      </w:pPr>
    </w:p>
    <w:p w14:paraId="50C707AD" w14:textId="0ED71F27" w:rsidR="000C056E" w:rsidRDefault="00E12027" w:rsidP="008D71B1">
      <w:pPr>
        <w:keepLines/>
        <w:ind w:left="0" w:firstLine="0"/>
      </w:pPr>
      <w:r>
        <w:t>As the COVID-19</w:t>
      </w:r>
      <w:r w:rsidR="00AA1140">
        <w:t xml:space="preserve"> public health crisis continues to evolve and new Public Health Orders are issued both at the State and local levels, amendments to individual businesses’ </w:t>
      </w:r>
      <w:r w:rsidR="00817716">
        <w:t>SPP</w:t>
      </w:r>
      <w:r w:rsidR="00AA1140">
        <w:t xml:space="preserve">s may be needed in order to incorporate </w:t>
      </w:r>
      <w:r w:rsidR="00093459">
        <w:t xml:space="preserve">new requirements. </w:t>
      </w:r>
      <w:r w:rsidR="00FC4C36">
        <w:t xml:space="preserve">The </w:t>
      </w:r>
      <w:r w:rsidR="00093459">
        <w:t>Marin Recovers website will post and disseminate updated information and tools for you to use in developing any needed amendments.</w:t>
      </w:r>
    </w:p>
    <w:p w14:paraId="08C1BB96" w14:textId="77777777" w:rsidR="000C056E" w:rsidRDefault="000C056E">
      <w:pPr>
        <w:keepLines/>
        <w:ind w:left="0" w:firstLine="0"/>
      </w:pPr>
    </w:p>
    <w:p w14:paraId="0B460C56" w14:textId="1BEBDD7E" w:rsidR="000C056E" w:rsidRPr="00CA0DBF" w:rsidRDefault="000B20EF">
      <w:pPr>
        <w:keepLines/>
        <w:ind w:left="0" w:firstLine="0"/>
        <w:rPr>
          <w:b/>
        </w:rPr>
      </w:pPr>
      <w:r>
        <w:rPr>
          <w:b/>
        </w:rPr>
        <w:t xml:space="preserve">Guidance for </w:t>
      </w:r>
      <w:r w:rsidR="00B10267">
        <w:rPr>
          <w:b/>
        </w:rPr>
        <w:t>D</w:t>
      </w:r>
      <w:r w:rsidR="00DB76CB" w:rsidRPr="00CA0DBF">
        <w:rPr>
          <w:b/>
        </w:rPr>
        <w:t xml:space="preserve">eveloping Your </w:t>
      </w:r>
      <w:r w:rsidR="00FC4C36">
        <w:rPr>
          <w:b/>
        </w:rPr>
        <w:t>B</w:t>
      </w:r>
      <w:r w:rsidR="00DB76CB" w:rsidRPr="00CA0DBF">
        <w:rPr>
          <w:b/>
        </w:rPr>
        <w:t xml:space="preserve">usinesses’ </w:t>
      </w:r>
      <w:r w:rsidR="00B07749">
        <w:rPr>
          <w:b/>
        </w:rPr>
        <w:t xml:space="preserve">COVID-19 </w:t>
      </w:r>
      <w:r w:rsidR="00D06399" w:rsidRPr="00D06399">
        <w:rPr>
          <w:b/>
        </w:rPr>
        <w:t>Site-Specific Protection Plan (SPP)</w:t>
      </w:r>
    </w:p>
    <w:p w14:paraId="25BEF940" w14:textId="6DD2C786" w:rsidR="0062712C" w:rsidRDefault="0062712C" w:rsidP="007D0CA7">
      <w:pPr>
        <w:keepLines/>
        <w:numPr>
          <w:ilvl w:val="0"/>
          <w:numId w:val="9"/>
        </w:numPr>
      </w:pPr>
      <w:r>
        <w:lastRenderedPageBreak/>
        <w:t>P</w:t>
      </w:r>
      <w:r w:rsidR="00085B85">
        <w:t>erform a risk assessment of your business practices</w:t>
      </w:r>
      <w:r>
        <w:t xml:space="preserve"> </w:t>
      </w:r>
      <w:r w:rsidR="008D47AF">
        <w:t>and use the Approved Business-Specific Protocols</w:t>
      </w:r>
      <w:r w:rsidR="007D0CA7">
        <w:t xml:space="preserve"> found at </w:t>
      </w:r>
      <w:hyperlink r:id="rId14" w:history="1">
        <w:r w:rsidR="007D0CA7" w:rsidRPr="00FF1D73">
          <w:rPr>
            <w:rStyle w:val="Hyperlink"/>
          </w:rPr>
          <w:t>MarinRecovers.org</w:t>
        </w:r>
      </w:hyperlink>
      <w:r w:rsidR="007D0CA7">
        <w:t xml:space="preserve"> </w:t>
      </w:r>
      <w:r w:rsidR="00641870">
        <w:rPr>
          <w:rStyle w:val="FootnoteReference"/>
        </w:rPr>
        <w:footnoteReference w:id="1"/>
      </w:r>
      <w:r w:rsidR="00FC4C36">
        <w:t xml:space="preserve"> </w:t>
      </w:r>
      <w:r w:rsidR="008D47AF">
        <w:t>as a guide for conducting your assessment.</w:t>
      </w:r>
    </w:p>
    <w:p w14:paraId="2E119A0C" w14:textId="706476F6" w:rsidR="00C43422" w:rsidRDefault="008D47AF" w:rsidP="00C43422">
      <w:pPr>
        <w:keepLines/>
        <w:numPr>
          <w:ilvl w:val="0"/>
          <w:numId w:val="9"/>
        </w:numPr>
      </w:pPr>
      <w:r>
        <w:t xml:space="preserve">Use the template below </w:t>
      </w:r>
      <w:r w:rsidR="00A630FD">
        <w:t xml:space="preserve">to create your own </w:t>
      </w:r>
      <w:r w:rsidR="00D06399">
        <w:t>SPP</w:t>
      </w:r>
      <w:r w:rsidR="00A630FD">
        <w:t xml:space="preserve"> by</w:t>
      </w:r>
      <w:r>
        <w:t xml:space="preserve"> fill</w:t>
      </w:r>
      <w:r w:rsidR="00A630FD">
        <w:t>ing</w:t>
      </w:r>
      <w:r>
        <w:t xml:space="preserve"> in the </w:t>
      </w:r>
      <w:r w:rsidR="00476109">
        <w:t>required details</w:t>
      </w:r>
      <w:r w:rsidR="00D603A3">
        <w:t>,</w:t>
      </w:r>
      <w:r w:rsidR="00D06399">
        <w:t xml:space="preserve"> </w:t>
      </w:r>
      <w:r w:rsidR="00085B85">
        <w:t>based on your individual business model</w:t>
      </w:r>
      <w:r w:rsidR="00476109">
        <w:t>,</w:t>
      </w:r>
      <w:r w:rsidR="00085B85">
        <w:t xml:space="preserve"> to ensure your business can protect the safety of employees and customers</w:t>
      </w:r>
      <w:r w:rsidR="00476109">
        <w:t>.</w:t>
      </w:r>
      <w:r w:rsidR="001C152C" w:rsidRPr="001C152C">
        <w:t xml:space="preserve"> </w:t>
      </w:r>
      <w:r w:rsidR="00C43422">
        <w:t xml:space="preserve">Use the </w:t>
      </w:r>
      <w:r w:rsidR="00C43422" w:rsidRPr="006A64F1">
        <w:rPr>
          <w:iCs/>
        </w:rPr>
        <w:t xml:space="preserve">Approved Business-Specific Protocols </w:t>
      </w:r>
      <w:r w:rsidR="00D06399">
        <w:rPr>
          <w:iCs/>
        </w:rPr>
        <w:t>p</w:t>
      </w:r>
      <w:r w:rsidR="00C43422" w:rsidRPr="006A64F1">
        <w:rPr>
          <w:iCs/>
        </w:rPr>
        <w:t xml:space="preserve">ublished on the </w:t>
      </w:r>
      <w:hyperlink r:id="rId15" w:history="1">
        <w:r w:rsidR="00C43422" w:rsidRPr="00FF1D73">
          <w:rPr>
            <w:rStyle w:val="Hyperlink"/>
            <w:iCs/>
          </w:rPr>
          <w:t>Marin Recovers Website</w:t>
        </w:r>
      </w:hyperlink>
      <w:r w:rsidR="00C43422" w:rsidRPr="006A64F1">
        <w:rPr>
          <w:iCs/>
        </w:rPr>
        <w:t xml:space="preserve"> in developing your </w:t>
      </w:r>
      <w:r w:rsidR="00D06399">
        <w:rPr>
          <w:iCs/>
        </w:rPr>
        <w:t>SPP</w:t>
      </w:r>
      <w:r w:rsidR="00C43422" w:rsidRPr="007D0CA7">
        <w:t>.</w:t>
      </w:r>
      <w:r w:rsidR="00C43422">
        <w:t xml:space="preserve"> These protocols were developed for your specific business type (i.e., retail, restaurant, etc.) and have been (or will be</w:t>
      </w:r>
      <w:r w:rsidR="00FC4C36">
        <w:t xml:space="preserve"> once they are posted</w:t>
      </w:r>
      <w:r w:rsidR="00C43422">
        <w:t>) approved for use by the County of Marin’s Public Health Officer.</w:t>
      </w:r>
    </w:p>
    <w:p w14:paraId="744F8AB5" w14:textId="58C493D1" w:rsidR="00B10267" w:rsidRDefault="00085B85" w:rsidP="00B10267">
      <w:pPr>
        <w:keepLines/>
        <w:numPr>
          <w:ilvl w:val="0"/>
          <w:numId w:val="9"/>
        </w:numPr>
      </w:pPr>
      <w:r>
        <w:t xml:space="preserve">Finalize </w:t>
      </w:r>
      <w:r w:rsidR="00D603A3">
        <w:t xml:space="preserve">your </w:t>
      </w:r>
      <w:r w:rsidR="00FF1D73">
        <w:t>SPP</w:t>
      </w:r>
      <w:r w:rsidR="00D603A3">
        <w:t xml:space="preserve"> </w:t>
      </w:r>
      <w:r>
        <w:t xml:space="preserve">and </w:t>
      </w:r>
      <w:r w:rsidR="00D603A3">
        <w:t>physically post it at your place of business</w:t>
      </w:r>
      <w:r>
        <w:t xml:space="preserve"> </w:t>
      </w:r>
      <w:r w:rsidR="00D603A3">
        <w:t>at a</w:t>
      </w:r>
      <w:r w:rsidR="00A630FD">
        <w:t xml:space="preserve"> visible</w:t>
      </w:r>
      <w:r w:rsidR="00D603A3">
        <w:t xml:space="preserve"> location near</w:t>
      </w:r>
      <w:r w:rsidR="00A630FD">
        <w:t xml:space="preserve"> the entrance</w:t>
      </w:r>
      <w:r>
        <w:t xml:space="preserve"> where staff and customers can easily review </w:t>
      </w:r>
      <w:r w:rsidR="00A630FD">
        <w:t xml:space="preserve">it </w:t>
      </w:r>
      <w:r>
        <w:t>without touching the document.</w:t>
      </w:r>
    </w:p>
    <w:p w14:paraId="2A89457B" w14:textId="77777777" w:rsidR="00B10267" w:rsidRPr="006A64F1" w:rsidRDefault="00B10267" w:rsidP="00CA0DBF">
      <w:pPr>
        <w:keepLines/>
        <w:numPr>
          <w:ilvl w:val="0"/>
          <w:numId w:val="9"/>
        </w:numPr>
      </w:pPr>
      <w:r w:rsidRPr="006A64F1">
        <w:t xml:space="preserve">Signage </w:t>
      </w:r>
      <w:r>
        <w:t xml:space="preserve">also </w:t>
      </w:r>
      <w:r w:rsidRPr="006A64F1">
        <w:t xml:space="preserve">needs to be posted at each public entrance of each worksite to inform all employees and customers that they should: </w:t>
      </w:r>
    </w:p>
    <w:p w14:paraId="6F3B3FBF" w14:textId="77777777" w:rsidR="00B10267" w:rsidRPr="006A64F1" w:rsidRDefault="00B10267" w:rsidP="00CA0DBF">
      <w:pPr>
        <w:pStyle w:val="ListParagraph"/>
        <w:numPr>
          <w:ilvl w:val="0"/>
          <w:numId w:val="14"/>
        </w:numPr>
      </w:pPr>
      <w:r w:rsidRPr="006A64F1">
        <w:t xml:space="preserve">Avoid entering or using the facility if you have COVID-19 symptoms; </w:t>
      </w:r>
    </w:p>
    <w:p w14:paraId="4F0967D7" w14:textId="77777777" w:rsidR="00B10267" w:rsidRPr="006A64F1" w:rsidRDefault="00B10267" w:rsidP="00CA0DBF">
      <w:pPr>
        <w:pStyle w:val="ListParagraph"/>
        <w:numPr>
          <w:ilvl w:val="0"/>
          <w:numId w:val="14"/>
        </w:numPr>
      </w:pPr>
      <w:r w:rsidRPr="006A64F1">
        <w:t xml:space="preserve">Maintain a minimum six-foot distance from one another; </w:t>
      </w:r>
    </w:p>
    <w:p w14:paraId="36E17AD9" w14:textId="77777777" w:rsidR="00B10267" w:rsidRPr="006A64F1" w:rsidRDefault="00B10267" w:rsidP="00CA0DBF">
      <w:pPr>
        <w:pStyle w:val="ListParagraph"/>
        <w:numPr>
          <w:ilvl w:val="0"/>
          <w:numId w:val="14"/>
        </w:numPr>
      </w:pPr>
      <w:r w:rsidRPr="006A64F1">
        <w:t xml:space="preserve">Sneeze and cough into a cloth or tissue or, if not available, into one’s elbow; </w:t>
      </w:r>
    </w:p>
    <w:p w14:paraId="0332A536" w14:textId="77777777" w:rsidR="00B10267" w:rsidRDefault="00B10267" w:rsidP="00CA0DBF">
      <w:pPr>
        <w:pStyle w:val="ListParagraph"/>
        <w:numPr>
          <w:ilvl w:val="0"/>
          <w:numId w:val="14"/>
        </w:numPr>
      </w:pPr>
      <w:r w:rsidRPr="006A64F1">
        <w:t>Wear face coverings, as appropriate; and</w:t>
      </w:r>
      <w:r>
        <w:t xml:space="preserve"> </w:t>
      </w:r>
    </w:p>
    <w:p w14:paraId="48F8BBF1" w14:textId="396D7CA0" w:rsidR="00B10267" w:rsidRDefault="00B10267">
      <w:pPr>
        <w:pStyle w:val="ListParagraph"/>
        <w:keepLines/>
        <w:numPr>
          <w:ilvl w:val="0"/>
          <w:numId w:val="14"/>
        </w:numPr>
      </w:pPr>
      <w:r>
        <w:t>Do not shake hands or engage in any unnecessary physical contact</w:t>
      </w:r>
      <w:r w:rsidR="00B40045">
        <w:t>.</w:t>
      </w:r>
    </w:p>
    <w:p w14:paraId="55B9710C" w14:textId="77777777" w:rsidR="00FC4C36" w:rsidRDefault="00FC4C36" w:rsidP="00CA0DBF">
      <w:pPr>
        <w:keepLines/>
        <w:ind w:left="0" w:firstLine="0"/>
      </w:pPr>
    </w:p>
    <w:p w14:paraId="3852CD9B" w14:textId="5934B2BA" w:rsidR="00817716" w:rsidRDefault="00817716" w:rsidP="00CA0DBF">
      <w:pPr>
        <w:keepLines/>
        <w:ind w:left="0" w:firstLine="0"/>
      </w:pPr>
      <w:r>
        <w:t xml:space="preserve">Sign templates can be downloaded for use from the </w:t>
      </w:r>
      <w:hyperlink r:id="rId16" w:history="1">
        <w:r w:rsidRPr="008370FD">
          <w:rPr>
            <w:rStyle w:val="Hyperlink"/>
          </w:rPr>
          <w:t>Marin Recovers website</w:t>
        </w:r>
      </w:hyperlink>
      <w:r>
        <w:t>.</w:t>
      </w:r>
    </w:p>
    <w:p w14:paraId="355936F1" w14:textId="77777777" w:rsidR="00172F0F" w:rsidRDefault="00172F0F">
      <w:pPr>
        <w:keepLines/>
        <w:ind w:left="0" w:firstLine="0"/>
      </w:pPr>
    </w:p>
    <w:p w14:paraId="3A9D7FF6" w14:textId="3C708935" w:rsidR="00CF0BCF" w:rsidRPr="00CA0DBF" w:rsidRDefault="00CF0BCF" w:rsidP="00172F0F">
      <w:pPr>
        <w:ind w:left="0" w:firstLine="0"/>
      </w:pPr>
      <w:bookmarkStart w:id="3" w:name="_5lnkthh0qe7l" w:colFirst="0" w:colLast="0"/>
      <w:bookmarkEnd w:id="3"/>
      <w:r w:rsidRPr="00CA0DBF">
        <w:rPr>
          <w:b/>
        </w:rPr>
        <w:t xml:space="preserve">Tools for Developing Your </w:t>
      </w:r>
      <w:r w:rsidR="00FC4C36">
        <w:rPr>
          <w:b/>
        </w:rPr>
        <w:t>Site</w:t>
      </w:r>
      <w:r w:rsidR="00412ABB">
        <w:rPr>
          <w:b/>
        </w:rPr>
        <w:t>-</w:t>
      </w:r>
      <w:r w:rsidRPr="00CA0DBF">
        <w:rPr>
          <w:b/>
        </w:rPr>
        <w:t>Specific</w:t>
      </w:r>
      <w:r w:rsidR="00FC4C36">
        <w:rPr>
          <w:b/>
        </w:rPr>
        <w:t xml:space="preserve"> Protection</w:t>
      </w:r>
      <w:r w:rsidRPr="00CA0DBF">
        <w:rPr>
          <w:b/>
        </w:rPr>
        <w:t xml:space="preserve"> Plan</w:t>
      </w:r>
    </w:p>
    <w:p w14:paraId="4742D3FD" w14:textId="3570AC32" w:rsidR="00CF0BCF" w:rsidRDefault="007C1AFE" w:rsidP="00CA0DBF">
      <w:pPr>
        <w:pStyle w:val="Heading2"/>
        <w:ind w:left="1080"/>
        <w:rPr>
          <w:b w:val="0"/>
          <w:sz w:val="24"/>
          <w:szCs w:val="24"/>
        </w:rPr>
      </w:pPr>
      <w:r>
        <w:rPr>
          <w:b w:val="0"/>
          <w:sz w:val="24"/>
          <w:szCs w:val="24"/>
        </w:rPr>
        <w:t xml:space="preserve">1.   </w:t>
      </w:r>
      <w:r w:rsidR="00CF0BCF" w:rsidRPr="00CA0DBF">
        <w:rPr>
          <w:b w:val="0"/>
          <w:sz w:val="24"/>
          <w:szCs w:val="24"/>
        </w:rPr>
        <w:t xml:space="preserve">COVID-19 </w:t>
      </w:r>
      <w:r w:rsidR="00FF1D73" w:rsidRPr="00FF1D73">
        <w:rPr>
          <w:b w:val="0"/>
          <w:sz w:val="24"/>
          <w:szCs w:val="24"/>
        </w:rPr>
        <w:t>Site-Specific Protection Plan (SPP)</w:t>
      </w:r>
      <w:r w:rsidR="00CF0BCF" w:rsidRPr="00CA0DBF">
        <w:rPr>
          <w:b w:val="0"/>
          <w:sz w:val="24"/>
          <w:szCs w:val="24"/>
        </w:rPr>
        <w:t xml:space="preserve"> Template</w:t>
      </w:r>
    </w:p>
    <w:p w14:paraId="234CC3CD" w14:textId="77777777" w:rsidR="00FF1D73" w:rsidRDefault="00FF1D73" w:rsidP="00CA0DBF">
      <w:pPr>
        <w:ind w:firstLine="0"/>
      </w:pPr>
    </w:p>
    <w:p w14:paraId="69CB5FA8" w14:textId="3422DFCA" w:rsidR="00C412A9" w:rsidRDefault="00C412A9" w:rsidP="00CA0DBF">
      <w:pPr>
        <w:ind w:firstLine="0"/>
      </w:pPr>
      <w:r>
        <w:t xml:space="preserve">Marin Recovers </w:t>
      </w:r>
      <w:r w:rsidR="00754472">
        <w:t>is providing a template that can be used by any business</w:t>
      </w:r>
      <w:r w:rsidR="006F0398">
        <w:t xml:space="preserve"> in Marin to create their own </w:t>
      </w:r>
      <w:r w:rsidR="00FF1D73" w:rsidRPr="00FF1D73">
        <w:t>Site-Specific Protection Plan (SPP)</w:t>
      </w:r>
      <w:r w:rsidR="006F0398">
        <w:t xml:space="preserve">. </w:t>
      </w:r>
      <w:r w:rsidR="00FA5A8F">
        <w:t xml:space="preserve">It </w:t>
      </w:r>
      <w:r w:rsidR="0007455B">
        <w:t xml:space="preserve">contains </w:t>
      </w:r>
      <w:proofErr w:type="gramStart"/>
      <w:r w:rsidR="0007455B">
        <w:t>all of</w:t>
      </w:r>
      <w:proofErr w:type="gramEnd"/>
      <w:r w:rsidR="0007455B">
        <w:t xml:space="preserve"> the </w:t>
      </w:r>
      <w:r w:rsidR="000129A5">
        <w:t xml:space="preserve">standard </w:t>
      </w:r>
      <w:r w:rsidR="0007455B">
        <w:t xml:space="preserve">content </w:t>
      </w:r>
      <w:r w:rsidR="000129A5">
        <w:t xml:space="preserve">already written </w:t>
      </w:r>
      <w:r w:rsidR="003F49A8">
        <w:t xml:space="preserve">for you </w:t>
      </w:r>
      <w:r w:rsidR="00B50C6C">
        <w:t>to re-open your business and</w:t>
      </w:r>
      <w:r w:rsidR="000129A5">
        <w:t xml:space="preserve"> prompts you to “fill in the blank” where unique information is required in order to complete your </w:t>
      </w:r>
      <w:r w:rsidR="00FF1D73">
        <w:t>SPP</w:t>
      </w:r>
      <w:r w:rsidR="000129A5">
        <w:t xml:space="preserve">. </w:t>
      </w:r>
      <w:r w:rsidR="00B50C6C">
        <w:t xml:space="preserve"> </w:t>
      </w:r>
      <w:r w:rsidR="006F0398">
        <w:t xml:space="preserve">The template has been </w:t>
      </w:r>
      <w:r w:rsidR="00FA5A8F">
        <w:t xml:space="preserve">authorized by the County’s Public Health </w:t>
      </w:r>
      <w:r w:rsidR="003F49A8">
        <w:t>Officer,</w:t>
      </w:r>
      <w:r w:rsidR="00FA5A8F">
        <w:t xml:space="preserve"> so you can be confident you are safely re-opening your business if you use this template. </w:t>
      </w:r>
    </w:p>
    <w:p w14:paraId="38F00680" w14:textId="77777777" w:rsidR="00FF1D73" w:rsidRPr="00C412A9" w:rsidRDefault="00FF1D73" w:rsidP="00CA0DBF">
      <w:pPr>
        <w:ind w:firstLine="0"/>
      </w:pPr>
    </w:p>
    <w:p w14:paraId="3A21AC90" w14:textId="77777777" w:rsidR="003F49A8" w:rsidRDefault="005E5CBB" w:rsidP="00CA0DBF">
      <w:pPr>
        <w:pStyle w:val="ListParagraph"/>
        <w:numPr>
          <w:ilvl w:val="0"/>
          <w:numId w:val="16"/>
        </w:numPr>
      </w:pPr>
      <w:r w:rsidRPr="00CA0DBF">
        <w:t xml:space="preserve">Business Specific Best Practices </w:t>
      </w:r>
    </w:p>
    <w:p w14:paraId="4E3FFCFD" w14:textId="77777777" w:rsidR="00FF1D73" w:rsidRDefault="00FF1D73" w:rsidP="00CA0DBF">
      <w:pPr>
        <w:ind w:firstLine="0"/>
      </w:pPr>
    </w:p>
    <w:p w14:paraId="38E5E5CE" w14:textId="495AE48D" w:rsidR="00172F0F" w:rsidRPr="00CA0DBF" w:rsidRDefault="00817716" w:rsidP="00CA0DBF">
      <w:pPr>
        <w:ind w:firstLine="0"/>
      </w:pPr>
      <w:r>
        <w:t>Industry-specific Marin Recovers working groups comprised of Marin business owners have also helped to develop</w:t>
      </w:r>
      <w:r w:rsidR="003F49A8">
        <w:t xml:space="preserve"> </w:t>
      </w:r>
      <w:r w:rsidR="001D7CDD">
        <w:t xml:space="preserve">specific best practices for each type of business/industry which can be </w:t>
      </w:r>
      <w:hyperlink r:id="rId17" w:history="1">
        <w:r w:rsidR="001D7CDD" w:rsidRPr="008370FD">
          <w:rPr>
            <w:rStyle w:val="Hyperlink"/>
          </w:rPr>
          <w:t>found here</w:t>
        </w:r>
      </w:hyperlink>
      <w:r w:rsidR="001D7CDD">
        <w:t xml:space="preserve">. </w:t>
      </w:r>
      <w:r>
        <w:t xml:space="preserve">These best practices are based on State and industry guidelines and have been approved by the county’s Public Health Officer. </w:t>
      </w:r>
      <w:r w:rsidR="006158CA">
        <w:t>There is a section in the Template document that instructs you to cut/paste these best practices by business type (i.e., retail, restaurant</w:t>
      </w:r>
      <w:r w:rsidR="00963DBF">
        <w:t xml:space="preserve">, etc.) </w:t>
      </w:r>
      <w:r w:rsidR="006158CA">
        <w:t xml:space="preserve">right into your </w:t>
      </w:r>
      <w:r w:rsidR="00FF1D73">
        <w:t>SPP</w:t>
      </w:r>
      <w:r w:rsidR="006158CA">
        <w:t>.</w:t>
      </w:r>
    </w:p>
    <w:p w14:paraId="24741A9A" w14:textId="560E479B" w:rsidR="00F74E4A" w:rsidRPr="00FC4C36" w:rsidRDefault="00085B85" w:rsidP="007313C1">
      <w:pPr>
        <w:ind w:left="0" w:firstLine="0"/>
        <w:jc w:val="center"/>
        <w:rPr>
          <w:b/>
          <w:sz w:val="28"/>
          <w:szCs w:val="28"/>
        </w:rPr>
      </w:pPr>
      <w:r w:rsidRPr="00CF0BCF">
        <w:br w:type="page"/>
      </w:r>
      <w:bookmarkStart w:id="4" w:name="_heu7u2qff2f8" w:colFirst="0" w:colLast="0"/>
      <w:bookmarkEnd w:id="4"/>
      <w:r w:rsidR="00F74E4A" w:rsidRPr="00FC4C36">
        <w:rPr>
          <w:b/>
          <w:sz w:val="28"/>
          <w:szCs w:val="28"/>
        </w:rPr>
        <w:lastRenderedPageBreak/>
        <w:t xml:space="preserve">COVID-19 </w:t>
      </w:r>
      <w:r w:rsidR="00FF1D73" w:rsidRPr="00FC4C36">
        <w:rPr>
          <w:b/>
          <w:sz w:val="28"/>
          <w:szCs w:val="28"/>
        </w:rPr>
        <w:t>Site-Specific Protection Plan (SPP) Template</w:t>
      </w:r>
    </w:p>
    <w:p w14:paraId="152D5E24" w14:textId="77777777" w:rsidR="000C056E" w:rsidRPr="00085B85" w:rsidRDefault="00085B85">
      <w:pPr>
        <w:pStyle w:val="Heading2"/>
      </w:pPr>
      <w:r w:rsidRPr="00085B85">
        <w:t>Business Name:</w:t>
      </w:r>
      <w:r w:rsidR="006D7BBF">
        <w:t xml:space="preserve"> </w:t>
      </w:r>
    </w:p>
    <w:p w14:paraId="0881368A" w14:textId="77777777" w:rsidR="000C056E" w:rsidRPr="00085B85" w:rsidRDefault="000C056E">
      <w:pPr>
        <w:ind w:left="0" w:firstLine="0"/>
        <w:rPr>
          <w:b/>
          <w:sz w:val="28"/>
          <w:szCs w:val="28"/>
        </w:rPr>
      </w:pPr>
    </w:p>
    <w:p w14:paraId="60160D18" w14:textId="77777777" w:rsidR="000C056E" w:rsidRPr="00085B85" w:rsidRDefault="00085B85">
      <w:pPr>
        <w:ind w:left="0" w:firstLine="0"/>
        <w:rPr>
          <w:b/>
          <w:sz w:val="28"/>
          <w:szCs w:val="28"/>
        </w:rPr>
      </w:pPr>
      <w:r w:rsidRPr="00085B85">
        <w:rPr>
          <w:b/>
          <w:sz w:val="28"/>
          <w:szCs w:val="28"/>
        </w:rPr>
        <w:t>Facility Address:</w:t>
      </w:r>
    </w:p>
    <w:p w14:paraId="49013E11" w14:textId="77777777" w:rsidR="00B23855" w:rsidRPr="00085B85" w:rsidRDefault="00B23855">
      <w:pPr>
        <w:ind w:left="0" w:firstLine="0"/>
        <w:rPr>
          <w:b/>
          <w:sz w:val="28"/>
          <w:szCs w:val="28"/>
        </w:rPr>
      </w:pPr>
    </w:p>
    <w:p w14:paraId="4FB6DEAD" w14:textId="7B72A40D" w:rsidR="000C056E" w:rsidRPr="00085B85" w:rsidRDefault="00085B85">
      <w:pPr>
        <w:ind w:left="0" w:firstLine="0"/>
        <w:rPr>
          <w:b/>
          <w:sz w:val="28"/>
          <w:szCs w:val="28"/>
        </w:rPr>
      </w:pPr>
      <w:r w:rsidRPr="00085B85">
        <w:rPr>
          <w:b/>
          <w:sz w:val="28"/>
          <w:szCs w:val="28"/>
        </w:rPr>
        <w:t xml:space="preserve">This </w:t>
      </w:r>
      <w:r w:rsidR="00F96E47">
        <w:rPr>
          <w:b/>
          <w:sz w:val="28"/>
          <w:szCs w:val="28"/>
        </w:rPr>
        <w:t xml:space="preserve">COVID-19 </w:t>
      </w:r>
      <w:r w:rsidR="00FF1D73" w:rsidRPr="00FF1D73">
        <w:rPr>
          <w:b/>
          <w:sz w:val="28"/>
          <w:szCs w:val="28"/>
        </w:rPr>
        <w:t>Site-Specific Protection Plan (SPP)</w:t>
      </w:r>
      <w:r w:rsidRPr="00085B85">
        <w:rPr>
          <w:b/>
          <w:sz w:val="28"/>
          <w:szCs w:val="28"/>
        </w:rPr>
        <w:t xml:space="preserve"> was most recently updated on: </w:t>
      </w:r>
      <w:r w:rsidRPr="00FC4C36">
        <w:rPr>
          <w:b/>
          <w:i/>
          <w:sz w:val="28"/>
          <w:szCs w:val="28"/>
          <w:highlight w:val="cyan"/>
        </w:rPr>
        <w:t>&lt;</w:t>
      </w:r>
      <w:r w:rsidR="00F73F98" w:rsidRPr="00FC4C36">
        <w:rPr>
          <w:b/>
          <w:i/>
          <w:sz w:val="28"/>
          <w:szCs w:val="28"/>
          <w:highlight w:val="cyan"/>
        </w:rPr>
        <w:t xml:space="preserve">Insert </w:t>
      </w:r>
      <w:r w:rsidRPr="00FC4C36">
        <w:rPr>
          <w:b/>
          <w:i/>
          <w:sz w:val="28"/>
          <w:szCs w:val="28"/>
          <w:highlight w:val="cyan"/>
        </w:rPr>
        <w:t>Date&gt;</w:t>
      </w:r>
    </w:p>
    <w:p w14:paraId="35897E25" w14:textId="77777777" w:rsidR="000C056E" w:rsidRDefault="00085B85">
      <w:pPr>
        <w:pStyle w:val="Heading2"/>
      </w:pPr>
      <w:bookmarkStart w:id="5" w:name="_x1ki4bvl6gt2" w:colFirst="0" w:colLast="0"/>
      <w:bookmarkEnd w:id="5"/>
      <w:r w:rsidRPr="00085B85">
        <w:t>The person(s) responsible for implementation</w:t>
      </w:r>
      <w:r w:rsidR="00432268">
        <w:t xml:space="preserve"> of this Plan is</w:t>
      </w:r>
      <w:r>
        <w:t xml:space="preserve">: </w:t>
      </w:r>
    </w:p>
    <w:p w14:paraId="144ADA6F" w14:textId="28C8EA94" w:rsidR="000C056E" w:rsidRDefault="00432268">
      <w:pPr>
        <w:ind w:left="0" w:firstLine="0"/>
      </w:pPr>
      <w:r w:rsidDel="00432268">
        <w:rPr>
          <w:i/>
        </w:rPr>
        <w:t xml:space="preserve"> </w:t>
      </w:r>
      <w:bookmarkStart w:id="6" w:name="_j4y1x6uro72c" w:colFirst="0" w:colLast="0"/>
      <w:bookmarkEnd w:id="6"/>
    </w:p>
    <w:p w14:paraId="16AA9F1B" w14:textId="77777777" w:rsidR="00432268" w:rsidRDefault="00085B85">
      <w:pPr>
        <w:ind w:left="0" w:firstLine="0"/>
      </w:pPr>
      <w:r>
        <w:t xml:space="preserve">_________________________________                  </w:t>
      </w:r>
      <w:r>
        <w:tab/>
        <w:t>_______________________________</w:t>
      </w:r>
    </w:p>
    <w:p w14:paraId="2AA68CED" w14:textId="77777777" w:rsidR="000C056E" w:rsidRDefault="00085B85">
      <w:pPr>
        <w:ind w:left="0" w:firstLine="0"/>
      </w:pPr>
      <w:r>
        <w:t>Name</w:t>
      </w:r>
      <w:r>
        <w:tab/>
      </w:r>
      <w:r>
        <w:tab/>
      </w:r>
      <w:r>
        <w:tab/>
      </w:r>
      <w:r>
        <w:tab/>
      </w:r>
      <w:r>
        <w:tab/>
      </w:r>
      <w:r>
        <w:tab/>
      </w:r>
      <w:r>
        <w:tab/>
        <w:t>Title</w:t>
      </w:r>
    </w:p>
    <w:p w14:paraId="0D4679AB" w14:textId="77777777" w:rsidR="00432268" w:rsidRDefault="00432268">
      <w:pPr>
        <w:ind w:left="0" w:firstLine="0"/>
      </w:pPr>
    </w:p>
    <w:p w14:paraId="63B64BD1" w14:textId="465DA477" w:rsidR="000C056E" w:rsidRDefault="00FC4C36">
      <w:pPr>
        <w:ind w:left="0" w:firstLine="0"/>
      </w:pPr>
      <w:r>
        <w:t xml:space="preserve">I, </w:t>
      </w:r>
      <w:r w:rsidRPr="00FC4C36">
        <w:rPr>
          <w:highlight w:val="cyan"/>
        </w:rPr>
        <w:t>&lt;</w:t>
      </w:r>
      <w:r w:rsidR="00432268" w:rsidRPr="00FC4C36">
        <w:rPr>
          <w:i/>
          <w:iCs/>
          <w:highlight w:val="cyan"/>
        </w:rPr>
        <w:t>insert name</w:t>
      </w:r>
      <w:r w:rsidR="0095019D" w:rsidRPr="00FC4C36">
        <w:rPr>
          <w:i/>
          <w:iCs/>
          <w:highlight w:val="cyan"/>
        </w:rPr>
        <w:t>&gt;</w:t>
      </w:r>
      <w:r w:rsidR="00432268">
        <w:t xml:space="preserve"> certify</w:t>
      </w:r>
      <w:r w:rsidR="00FF1D73">
        <w:t xml:space="preserve"> </w:t>
      </w:r>
      <w:r w:rsidR="00085B85">
        <w:t xml:space="preserve">that </w:t>
      </w:r>
      <w:r w:rsidR="00595660">
        <w:t xml:space="preserve">all </w:t>
      </w:r>
      <w:r w:rsidR="00085B85">
        <w:t xml:space="preserve">employees have </w:t>
      </w:r>
      <w:r w:rsidR="00595660">
        <w:t xml:space="preserve">been provided a copy of it and have </w:t>
      </w:r>
      <w:r w:rsidR="00085B85">
        <w:t xml:space="preserve">reviewed </w:t>
      </w:r>
      <w:r w:rsidR="00595660">
        <w:t>it and</w:t>
      </w:r>
      <w:r w:rsidR="00085B85">
        <w:t xml:space="preserve"> received training </w:t>
      </w:r>
      <w:r w:rsidR="00595660">
        <w:t>as required in</w:t>
      </w:r>
      <w:r w:rsidR="00085B85">
        <w:t xml:space="preserve"> this </w:t>
      </w:r>
      <w:r w:rsidR="00FF1D73">
        <w:t>SPP</w:t>
      </w:r>
      <w:r w:rsidR="00085B85">
        <w:t>.</w:t>
      </w:r>
    </w:p>
    <w:p w14:paraId="638781B1" w14:textId="77777777" w:rsidR="000C056E" w:rsidRDefault="000C056E">
      <w:pPr>
        <w:ind w:left="0" w:firstLine="0"/>
      </w:pPr>
    </w:p>
    <w:p w14:paraId="60874B4D" w14:textId="77777777" w:rsidR="000C056E" w:rsidRDefault="00085B85">
      <w:pPr>
        <w:ind w:left="0" w:firstLine="0"/>
      </w:pPr>
      <w:r>
        <w:t>_________________________________</w:t>
      </w:r>
      <w:r>
        <w:tab/>
        <w:t xml:space="preserve">         </w:t>
      </w:r>
      <w:r>
        <w:tab/>
        <w:t>_______________________________</w:t>
      </w:r>
    </w:p>
    <w:p w14:paraId="4160A74F" w14:textId="77777777" w:rsidR="000C056E" w:rsidRDefault="00085B85">
      <w:pPr>
        <w:ind w:left="0" w:firstLine="0"/>
      </w:pPr>
      <w:r>
        <w:t>Name</w:t>
      </w:r>
      <w:r>
        <w:tab/>
      </w:r>
      <w:r>
        <w:tab/>
      </w:r>
      <w:r>
        <w:tab/>
      </w:r>
      <w:r>
        <w:tab/>
      </w:r>
      <w:r>
        <w:tab/>
      </w:r>
      <w:r>
        <w:tab/>
      </w:r>
      <w:r>
        <w:tab/>
        <w:t>Signature</w:t>
      </w:r>
    </w:p>
    <w:p w14:paraId="33FF4F7A" w14:textId="77777777" w:rsidR="000C056E" w:rsidRDefault="000C056E">
      <w:pPr>
        <w:ind w:left="0" w:firstLine="0"/>
      </w:pPr>
    </w:p>
    <w:p w14:paraId="2F76229A" w14:textId="77777777" w:rsidR="000C056E" w:rsidRDefault="000C056E">
      <w:pPr>
        <w:ind w:left="0" w:firstLine="0"/>
      </w:pPr>
    </w:p>
    <w:p w14:paraId="621A4AEE" w14:textId="77777777" w:rsidR="000C056E" w:rsidRPr="00085B85" w:rsidRDefault="00085B85">
      <w:pPr>
        <w:ind w:left="0" w:firstLine="0"/>
        <w:rPr>
          <w:b/>
          <w:sz w:val="28"/>
          <w:szCs w:val="28"/>
        </w:rPr>
      </w:pPr>
      <w:r w:rsidRPr="00085B85">
        <w:rPr>
          <w:b/>
          <w:sz w:val="28"/>
          <w:szCs w:val="28"/>
        </w:rPr>
        <w:t>Individual Control Measures and Screenings</w:t>
      </w:r>
    </w:p>
    <w:p w14:paraId="25B97643" w14:textId="1A2CAFF5" w:rsidR="000C056E" w:rsidRDefault="00B16BC6">
      <w:pPr>
        <w:numPr>
          <w:ilvl w:val="0"/>
          <w:numId w:val="10"/>
        </w:numPr>
      </w:pPr>
      <w:r>
        <w:t>Employees whose</w:t>
      </w:r>
      <w:r w:rsidR="00085B85">
        <w:t xml:space="preserve"> work duties </w:t>
      </w:r>
      <w:r>
        <w:t>can be conducted remotely are doing so</w:t>
      </w:r>
      <w:r w:rsidR="004759B5">
        <w:t xml:space="preserve"> and will continue to do so until the Shelter in Place Order is lifted.</w:t>
      </w:r>
    </w:p>
    <w:p w14:paraId="56FAAE19" w14:textId="188A9DD0" w:rsidR="000C056E" w:rsidRDefault="00085B85">
      <w:pPr>
        <w:numPr>
          <w:ilvl w:val="0"/>
          <w:numId w:val="10"/>
        </w:numPr>
      </w:pPr>
      <w:r>
        <w:t xml:space="preserve">All </w:t>
      </w:r>
      <w:r w:rsidR="00C020B6">
        <w:t xml:space="preserve">employees </w:t>
      </w:r>
      <w:proofErr w:type="gramStart"/>
      <w:r w:rsidR="004759B5">
        <w:t xml:space="preserve">have been </w:t>
      </w:r>
      <w:r>
        <w:t xml:space="preserve">provided with </w:t>
      </w:r>
      <w:r w:rsidR="001C41D8">
        <w:t xml:space="preserve">or have administered to themselves </w:t>
      </w:r>
      <w:r w:rsidR="003503BF">
        <w:t>symptom and/or temperature</w:t>
      </w:r>
      <w:r>
        <w:t xml:space="preserve"> screenings at the beginning of their shift and </w:t>
      </w:r>
      <w:r w:rsidR="004759B5">
        <w:t>all other employees</w:t>
      </w:r>
      <w:r>
        <w:t xml:space="preserve"> entering the </w:t>
      </w:r>
      <w:r w:rsidR="004759B5">
        <w:t>worksite</w:t>
      </w:r>
      <w:r w:rsidR="007E0989">
        <w:t xml:space="preserve"> at all times</w:t>
      </w:r>
      <w:proofErr w:type="gramEnd"/>
      <w:r>
        <w:t>. The</w:t>
      </w:r>
      <w:r w:rsidR="007E0989">
        <w:t xml:space="preserve"> individual conducting the</w:t>
      </w:r>
      <w:r>
        <w:t xml:space="preserve"> temperature/symptom </w:t>
      </w:r>
      <w:r w:rsidR="007E0989">
        <w:t xml:space="preserve">screening will </w:t>
      </w:r>
      <w:r>
        <w:t xml:space="preserve">avoid close contact with </w:t>
      </w:r>
      <w:r w:rsidR="007E0989">
        <w:t xml:space="preserve">employees </w:t>
      </w:r>
      <w:r>
        <w:t xml:space="preserve">to the extent possible. Both screeners and employees wear face coverings </w:t>
      </w:r>
      <w:r w:rsidR="007E0989">
        <w:t>during each</w:t>
      </w:r>
      <w:r w:rsidR="007C1AFE">
        <w:t xml:space="preserve"> </w:t>
      </w:r>
      <w:r>
        <w:t>screening.</w:t>
      </w:r>
      <w:r w:rsidR="001C41D8">
        <w:t xml:space="preserve"> Screening follows </w:t>
      </w:r>
      <w:hyperlink r:id="rId18" w:history="1">
        <w:r w:rsidR="001C41D8" w:rsidRPr="001C41D8">
          <w:rPr>
            <w:rStyle w:val="Hyperlink"/>
          </w:rPr>
          <w:t>CDC Guidelines</w:t>
        </w:r>
      </w:hyperlink>
      <w:r w:rsidR="001C41D8">
        <w:t>.</w:t>
      </w:r>
    </w:p>
    <w:p w14:paraId="69F5D30A" w14:textId="4B6F1223" w:rsidR="000C056E" w:rsidRDefault="00FC4C36">
      <w:pPr>
        <w:numPr>
          <w:ilvl w:val="0"/>
          <w:numId w:val="10"/>
        </w:numPr>
      </w:pPr>
      <w:r>
        <w:t xml:space="preserve">Employees </w:t>
      </w:r>
      <w:r w:rsidR="00085B85">
        <w:t>who are sick or exhibiting symptoms of COVID-19 are</w:t>
      </w:r>
      <w:r w:rsidR="007E0989">
        <w:t xml:space="preserve"> directed </w:t>
      </w:r>
      <w:r w:rsidR="00085B85">
        <w:t>to stay home</w:t>
      </w:r>
      <w:r w:rsidR="00E14FAF">
        <w:t xml:space="preserve"> and Centers for Disease Control guidelines will be followed for when that employee can return to work</w:t>
      </w:r>
      <w:r w:rsidR="00085B85">
        <w:t>.</w:t>
      </w:r>
    </w:p>
    <w:p w14:paraId="30CD0029" w14:textId="747BA267" w:rsidR="000C056E" w:rsidRDefault="00085B85" w:rsidP="00E14FAF">
      <w:pPr>
        <w:numPr>
          <w:ilvl w:val="0"/>
          <w:numId w:val="10"/>
        </w:numPr>
      </w:pPr>
      <w:r>
        <w:t xml:space="preserve">Employees are provided with all required protective equipment </w:t>
      </w:r>
      <w:r w:rsidR="00942C27">
        <w:t xml:space="preserve">(i.e., face coverings) </w:t>
      </w:r>
      <w:r>
        <w:t xml:space="preserve">and the employer ensures this equipment </w:t>
      </w:r>
      <w:proofErr w:type="gramStart"/>
      <w:r>
        <w:t>is worn properly at all times</w:t>
      </w:r>
      <w:proofErr w:type="gramEnd"/>
      <w:r>
        <w:t xml:space="preserve">. </w:t>
      </w:r>
      <w:bookmarkStart w:id="7" w:name="_Hlk40175903"/>
    </w:p>
    <w:p w14:paraId="46122FEB" w14:textId="24E50EB3" w:rsidR="00E14FAF" w:rsidRPr="00FC4C36" w:rsidRDefault="00C06EE6" w:rsidP="00E14FAF">
      <w:pPr>
        <w:numPr>
          <w:ilvl w:val="0"/>
          <w:numId w:val="10"/>
        </w:numPr>
        <w:rPr>
          <w:i/>
          <w:iCs/>
          <w:highlight w:val="cyan"/>
        </w:rPr>
      </w:pPr>
      <w:r w:rsidRPr="00FC4C36">
        <w:rPr>
          <w:i/>
          <w:iCs/>
          <w:highlight w:val="cyan"/>
        </w:rPr>
        <w:t>&lt;Insert t</w:t>
      </w:r>
      <w:r w:rsidR="00E14FAF" w:rsidRPr="00FC4C36">
        <w:rPr>
          <w:i/>
          <w:iCs/>
          <w:highlight w:val="cyan"/>
        </w:rPr>
        <w:t>ypes of protective equipment provided to employees at this worksite location</w:t>
      </w:r>
      <w:r w:rsidRPr="00FC4C36">
        <w:rPr>
          <w:i/>
          <w:iCs/>
          <w:highlight w:val="cyan"/>
        </w:rPr>
        <w:t>&gt;</w:t>
      </w:r>
    </w:p>
    <w:bookmarkEnd w:id="7"/>
    <w:p w14:paraId="438BE15D" w14:textId="68D47659" w:rsidR="000C056E" w:rsidRDefault="00085B85">
      <w:pPr>
        <w:numPr>
          <w:ilvl w:val="0"/>
          <w:numId w:val="10"/>
        </w:numPr>
      </w:pPr>
      <w:r>
        <w:lastRenderedPageBreak/>
        <w:t>Employees are provided with and use protective equipment when offloading and storing delivered goods. Employees inspect deliveries and perform disinfection measures prior to storing goods in warehouses and facilities</w:t>
      </w:r>
      <w:r w:rsidR="00001031">
        <w:t>.</w:t>
      </w:r>
      <w:r>
        <w:t xml:space="preserve"> </w:t>
      </w:r>
    </w:p>
    <w:p w14:paraId="685176AA" w14:textId="3BE2B605" w:rsidR="000C056E" w:rsidRDefault="00085B85">
      <w:pPr>
        <w:numPr>
          <w:ilvl w:val="0"/>
          <w:numId w:val="10"/>
        </w:numPr>
      </w:pPr>
      <w:r>
        <w:t>Face coverings are required when employees are in the vicinity of others. Face coverings are not shared</w:t>
      </w:r>
      <w:r w:rsidR="00D66DC4">
        <w:t xml:space="preserve"> at this worksite</w:t>
      </w:r>
      <w:r>
        <w:t>.</w:t>
      </w:r>
    </w:p>
    <w:p w14:paraId="18423559" w14:textId="77777777" w:rsidR="000C056E" w:rsidRDefault="00085B85">
      <w:pPr>
        <w:numPr>
          <w:ilvl w:val="0"/>
          <w:numId w:val="10"/>
        </w:numPr>
      </w:pPr>
      <w:r>
        <w:t>Employees take reasonable measures to communicate with the public that they should use face coverings.</w:t>
      </w:r>
    </w:p>
    <w:p w14:paraId="48532189" w14:textId="77777777" w:rsidR="00D66DC4" w:rsidRPr="00FC4C36" w:rsidRDefault="00D66DC4" w:rsidP="00C06EE6">
      <w:pPr>
        <w:numPr>
          <w:ilvl w:val="0"/>
          <w:numId w:val="10"/>
        </w:numPr>
        <w:rPr>
          <w:i/>
          <w:iCs/>
          <w:highlight w:val="cyan"/>
        </w:rPr>
      </w:pPr>
      <w:r w:rsidRPr="00FC4C36">
        <w:rPr>
          <w:i/>
          <w:iCs/>
          <w:highlight w:val="cyan"/>
        </w:rPr>
        <w:t>&lt;Insert any additional control measures</w:t>
      </w:r>
      <w:r w:rsidR="00C020B6" w:rsidRPr="00FC4C36">
        <w:rPr>
          <w:i/>
          <w:iCs/>
          <w:highlight w:val="cyan"/>
        </w:rPr>
        <w:t xml:space="preserve"> you are implementing</w:t>
      </w:r>
      <w:r w:rsidRPr="00FC4C36">
        <w:rPr>
          <w:i/>
          <w:iCs/>
          <w:highlight w:val="cyan"/>
        </w:rPr>
        <w:t xml:space="preserve"> at this worksite&gt;</w:t>
      </w:r>
    </w:p>
    <w:p w14:paraId="335D6C0F" w14:textId="77777777" w:rsidR="000C056E" w:rsidRDefault="000C056E">
      <w:pPr>
        <w:ind w:left="0" w:firstLine="0"/>
      </w:pPr>
    </w:p>
    <w:p w14:paraId="22074CF9" w14:textId="77777777" w:rsidR="000C056E" w:rsidRPr="00085B85" w:rsidRDefault="00085B85">
      <w:pPr>
        <w:ind w:left="0" w:firstLine="0"/>
        <w:rPr>
          <w:b/>
          <w:sz w:val="28"/>
          <w:szCs w:val="28"/>
        </w:rPr>
      </w:pPr>
      <w:r w:rsidRPr="00085B85">
        <w:rPr>
          <w:b/>
          <w:sz w:val="28"/>
          <w:szCs w:val="28"/>
        </w:rPr>
        <w:t>Cleaning and Disinfecting Protocols</w:t>
      </w:r>
    </w:p>
    <w:p w14:paraId="0D20B7EA" w14:textId="558F3F9C" w:rsidR="000C056E" w:rsidRPr="00FC4C36" w:rsidRDefault="00085B85">
      <w:pPr>
        <w:numPr>
          <w:ilvl w:val="0"/>
          <w:numId w:val="5"/>
        </w:numPr>
      </w:pPr>
      <w:r>
        <w:t xml:space="preserve">Thorough cleaning in high traffic areas </w:t>
      </w:r>
      <w:r w:rsidR="00E14FAF">
        <w:t>is</w:t>
      </w:r>
      <w:r>
        <w:t xml:space="preserve"> performed regularly. Commonly used surfaces</w:t>
      </w:r>
      <w:r w:rsidR="00E14FAF">
        <w:t xml:space="preserve"> </w:t>
      </w:r>
      <w:r>
        <w:t xml:space="preserve">are </w:t>
      </w:r>
      <w:r w:rsidRPr="00FC4C36">
        <w:t>frequently disinfected.</w:t>
      </w:r>
    </w:p>
    <w:p w14:paraId="6D2BDB35" w14:textId="77777777" w:rsidR="00FC4C36" w:rsidRPr="00FC4C36" w:rsidRDefault="00D12AF3" w:rsidP="00E14FAF">
      <w:pPr>
        <w:numPr>
          <w:ilvl w:val="0"/>
          <w:numId w:val="5"/>
        </w:numPr>
        <w:pBdr>
          <w:top w:val="nil"/>
          <w:left w:val="nil"/>
          <w:bottom w:val="nil"/>
          <w:right w:val="nil"/>
          <w:between w:val="nil"/>
        </w:pBdr>
      </w:pPr>
      <w:r w:rsidRPr="00FC4C36">
        <w:t>All s</w:t>
      </w:r>
      <w:r w:rsidR="007C4A1A" w:rsidRPr="00FC4C36">
        <w:t>hared equipment</w:t>
      </w:r>
      <w:r w:rsidR="00F20E00" w:rsidRPr="00FC4C36">
        <w:t xml:space="preserve"> and touchable surfaces</w:t>
      </w:r>
      <w:r w:rsidR="007C4A1A" w:rsidRPr="00FC4C36">
        <w:t xml:space="preserve"> are cleaned and sanitized between each use.</w:t>
      </w:r>
    </w:p>
    <w:p w14:paraId="10DAEF8B" w14:textId="7F409F4A" w:rsidR="000C056E" w:rsidRDefault="00E14FAF" w:rsidP="00E14FAF">
      <w:pPr>
        <w:numPr>
          <w:ilvl w:val="0"/>
          <w:numId w:val="5"/>
        </w:numPr>
        <w:pBdr>
          <w:top w:val="nil"/>
          <w:left w:val="nil"/>
          <w:bottom w:val="nil"/>
          <w:right w:val="nil"/>
          <w:between w:val="nil"/>
        </w:pBdr>
      </w:pPr>
      <w:r w:rsidRPr="00FC4C36">
        <w:rPr>
          <w:highlight w:val="cyan"/>
        </w:rPr>
        <w:t xml:space="preserve"> </w:t>
      </w:r>
      <w:r w:rsidRPr="00FC4C36">
        <w:rPr>
          <w:i/>
          <w:iCs/>
          <w:highlight w:val="cyan"/>
        </w:rPr>
        <w:t>&lt;Insert your schedule for disinfecting high traffic areas as well as commonly used surfaces. D</w:t>
      </w:r>
      <w:r w:rsidR="00EC3025" w:rsidRPr="00FC4C36">
        <w:rPr>
          <w:i/>
          <w:iCs/>
          <w:highlight w:val="cyan"/>
        </w:rPr>
        <w:t xml:space="preserve">elete all that do not apply to your </w:t>
      </w:r>
      <w:r w:rsidR="007C4A1A" w:rsidRPr="00FC4C36">
        <w:rPr>
          <w:i/>
          <w:iCs/>
          <w:highlight w:val="cyan"/>
        </w:rPr>
        <w:t xml:space="preserve">specific </w:t>
      </w:r>
      <w:r w:rsidR="00EC3025" w:rsidRPr="00FC4C36">
        <w:rPr>
          <w:i/>
          <w:iCs/>
          <w:highlight w:val="cyan"/>
        </w:rPr>
        <w:t>worksite</w:t>
      </w:r>
      <w:r w:rsidR="008F496D" w:rsidRPr="00FC4C36">
        <w:rPr>
          <w:i/>
          <w:iCs/>
          <w:highlight w:val="cyan"/>
        </w:rPr>
        <w:t xml:space="preserve"> and add any that are missing</w:t>
      </w:r>
      <w:r w:rsidRPr="00FC4C36">
        <w:rPr>
          <w:i/>
          <w:iCs/>
          <w:highlight w:val="cyan"/>
        </w:rPr>
        <w:t>&gt;</w:t>
      </w:r>
      <w:r w:rsidR="00085B85" w:rsidRPr="00FC4C36">
        <w:rPr>
          <w:highlight w:val="cyan"/>
        </w:rPr>
        <w:t>:</w:t>
      </w:r>
    </w:p>
    <w:p w14:paraId="3A245427" w14:textId="77777777" w:rsidR="000C056E" w:rsidRDefault="00085B85">
      <w:pPr>
        <w:numPr>
          <w:ilvl w:val="1"/>
          <w:numId w:val="5"/>
        </w:numPr>
      </w:pPr>
      <w:r>
        <w:t>Break rooms:</w:t>
      </w:r>
    </w:p>
    <w:p w14:paraId="1EBD3FE6" w14:textId="77777777" w:rsidR="000C056E" w:rsidRDefault="00085B85">
      <w:pPr>
        <w:numPr>
          <w:ilvl w:val="1"/>
          <w:numId w:val="5"/>
        </w:numPr>
      </w:pPr>
      <w:r>
        <w:t xml:space="preserve">Bathrooms: </w:t>
      </w:r>
    </w:p>
    <w:p w14:paraId="5D492B53" w14:textId="77777777" w:rsidR="00A774CA" w:rsidRDefault="005D5F43">
      <w:pPr>
        <w:numPr>
          <w:ilvl w:val="1"/>
          <w:numId w:val="5"/>
        </w:numPr>
      </w:pPr>
      <w:r>
        <w:t>Handrails</w:t>
      </w:r>
      <w:r w:rsidR="007C4A1A">
        <w:t>/door handles/counters/shelving</w:t>
      </w:r>
      <w:r>
        <w:t>:</w:t>
      </w:r>
    </w:p>
    <w:p w14:paraId="5B100803" w14:textId="77777777" w:rsidR="005D5F43" w:rsidRDefault="005D5F43">
      <w:pPr>
        <w:numPr>
          <w:ilvl w:val="1"/>
          <w:numId w:val="5"/>
        </w:numPr>
      </w:pPr>
      <w:r>
        <w:t>Shopping carts/baskets:</w:t>
      </w:r>
    </w:p>
    <w:p w14:paraId="11103468" w14:textId="77777777" w:rsidR="007C4A1A" w:rsidRDefault="007C4A1A">
      <w:pPr>
        <w:numPr>
          <w:ilvl w:val="1"/>
          <w:numId w:val="5"/>
        </w:numPr>
      </w:pPr>
      <w:r>
        <w:t>Conveyor belts:</w:t>
      </w:r>
    </w:p>
    <w:p w14:paraId="35B7410A" w14:textId="77777777" w:rsidR="007C4A1A" w:rsidRDefault="007C4A1A">
      <w:pPr>
        <w:numPr>
          <w:ilvl w:val="1"/>
          <w:numId w:val="5"/>
        </w:numPr>
      </w:pPr>
      <w:r>
        <w:t>Registers:</w:t>
      </w:r>
    </w:p>
    <w:p w14:paraId="5246EC81" w14:textId="77777777" w:rsidR="007C4A1A" w:rsidRDefault="007C4A1A">
      <w:pPr>
        <w:numPr>
          <w:ilvl w:val="1"/>
          <w:numId w:val="5"/>
        </w:numPr>
      </w:pPr>
      <w:r>
        <w:t>Scanners:</w:t>
      </w:r>
    </w:p>
    <w:p w14:paraId="05EC02D5" w14:textId="77777777" w:rsidR="007C4A1A" w:rsidRDefault="007C4A1A">
      <w:pPr>
        <w:numPr>
          <w:ilvl w:val="1"/>
          <w:numId w:val="5"/>
        </w:numPr>
      </w:pPr>
      <w:r>
        <w:t>Telephones:</w:t>
      </w:r>
    </w:p>
    <w:p w14:paraId="4A35636B" w14:textId="77777777" w:rsidR="007C4A1A" w:rsidRDefault="007C4A1A">
      <w:pPr>
        <w:numPr>
          <w:ilvl w:val="1"/>
          <w:numId w:val="5"/>
        </w:numPr>
      </w:pPr>
      <w:r>
        <w:t>Hand/held devices (</w:t>
      </w:r>
      <w:r w:rsidR="00872D5B">
        <w:t xml:space="preserve">payment portals, </w:t>
      </w:r>
      <w:r>
        <w:t>including ATM PIN pads, styluses):</w:t>
      </w:r>
    </w:p>
    <w:p w14:paraId="7D33E8FE" w14:textId="77777777" w:rsidR="00872D5B" w:rsidRDefault="00872D5B">
      <w:pPr>
        <w:numPr>
          <w:ilvl w:val="1"/>
          <w:numId w:val="5"/>
        </w:numPr>
      </w:pPr>
      <w:r>
        <w:t>Time clocks:</w:t>
      </w:r>
    </w:p>
    <w:p w14:paraId="4B7E5268" w14:textId="77777777" w:rsidR="007C4A1A" w:rsidRDefault="007C4A1A">
      <w:pPr>
        <w:numPr>
          <w:ilvl w:val="1"/>
          <w:numId w:val="5"/>
        </w:numPr>
      </w:pPr>
      <w:r>
        <w:t>Handwashing facilities:</w:t>
      </w:r>
    </w:p>
    <w:p w14:paraId="482C3C9E" w14:textId="77777777" w:rsidR="00D12AF3" w:rsidRDefault="00D12AF3">
      <w:pPr>
        <w:numPr>
          <w:ilvl w:val="1"/>
          <w:numId w:val="5"/>
        </w:numPr>
      </w:pPr>
      <w:r>
        <w:t>Custom equipment and tools (i.e., pallet jacks, ladders, supply carts)</w:t>
      </w:r>
    </w:p>
    <w:p w14:paraId="641E5542" w14:textId="351640BD" w:rsidR="000C056E" w:rsidRDefault="00085B85">
      <w:pPr>
        <w:numPr>
          <w:ilvl w:val="1"/>
          <w:numId w:val="5"/>
        </w:numPr>
      </w:pPr>
      <w:r>
        <w:t>Other</w:t>
      </w:r>
      <w:r w:rsidR="00E14FAF">
        <w:t>s</w:t>
      </w:r>
      <w:r>
        <w:t>:</w:t>
      </w:r>
    </w:p>
    <w:p w14:paraId="4C1FF944" w14:textId="6BDEB6C3" w:rsidR="000C056E" w:rsidRDefault="00085B85">
      <w:pPr>
        <w:numPr>
          <w:ilvl w:val="0"/>
          <w:numId w:val="5"/>
        </w:numPr>
      </w:pPr>
      <w:r>
        <w:t>Customer entrances and exits</w:t>
      </w:r>
      <w:r w:rsidR="00C06EE6">
        <w:t>,</w:t>
      </w:r>
      <w:r w:rsidR="00E14FAF">
        <w:t xml:space="preserve"> and points of sale</w:t>
      </w:r>
      <w:r>
        <w:t xml:space="preserve"> are equipped with proper sanitation products, including hand sanitizer and</w:t>
      </w:r>
      <w:r w:rsidR="00C06EE6">
        <w:t>/or</w:t>
      </w:r>
      <w:r>
        <w:t xml:space="preserve"> sanitizing wipes.</w:t>
      </w:r>
    </w:p>
    <w:p w14:paraId="01AA8577" w14:textId="52828E53" w:rsidR="000C056E" w:rsidRDefault="00291ECB">
      <w:pPr>
        <w:numPr>
          <w:ilvl w:val="0"/>
          <w:numId w:val="5"/>
        </w:numPr>
      </w:pPr>
      <w:r>
        <w:t xml:space="preserve">Hand washing </w:t>
      </w:r>
      <w:r w:rsidR="00085B85">
        <w:t xml:space="preserve">facilities </w:t>
      </w:r>
      <w:r w:rsidR="009145CD">
        <w:t xml:space="preserve">will be made available </w:t>
      </w:r>
      <w:r w:rsidR="00412ABB">
        <w:t xml:space="preserve">for, at a minimum, employees </w:t>
      </w:r>
      <w:r w:rsidR="009145CD">
        <w:t xml:space="preserve">and </w:t>
      </w:r>
      <w:proofErr w:type="gramStart"/>
      <w:r w:rsidR="00085B85">
        <w:t>will stay operational and stocked at all times</w:t>
      </w:r>
      <w:proofErr w:type="gramEnd"/>
      <w:r w:rsidR="00085B85">
        <w:t xml:space="preserve"> and additional soap, paper towels, and hand sanitizer </w:t>
      </w:r>
      <w:r>
        <w:t xml:space="preserve">are </w:t>
      </w:r>
      <w:r w:rsidR="00085B85">
        <w:t>supplied when needed.</w:t>
      </w:r>
      <w:r w:rsidR="00412ABB">
        <w:t xml:space="preserve"> Hand sanitizer will be provided where businesses do not have indoor plumbing.</w:t>
      </w:r>
    </w:p>
    <w:p w14:paraId="05CEDEF4" w14:textId="39ED4B7C" w:rsidR="000C056E" w:rsidRDefault="00291ECB">
      <w:pPr>
        <w:numPr>
          <w:ilvl w:val="0"/>
          <w:numId w:val="5"/>
        </w:numPr>
      </w:pPr>
      <w:r>
        <w:lastRenderedPageBreak/>
        <w:t xml:space="preserve">Sanitizing supplies </w:t>
      </w:r>
      <w:r w:rsidR="00085B85">
        <w:t xml:space="preserve">are provided to promote employees’ personal hygiene. This </w:t>
      </w:r>
      <w:r w:rsidR="00C06EE6">
        <w:t>may</w:t>
      </w:r>
      <w:r w:rsidR="00085B85">
        <w:t xml:space="preserve"> include tissues, no-touch trash cans, hand soap, adequate time for hand- washing, alcohol-based hand sanitizers, disinfectants, </w:t>
      </w:r>
      <w:r w:rsidR="003503BF">
        <w:t xml:space="preserve">gloves, </w:t>
      </w:r>
      <w:r w:rsidR="00085B85">
        <w:t>and disposable towels.</w:t>
      </w:r>
    </w:p>
    <w:p w14:paraId="6C4BFD5F" w14:textId="5C640671" w:rsidR="000C056E" w:rsidRDefault="00EF306B">
      <w:pPr>
        <w:numPr>
          <w:ilvl w:val="0"/>
          <w:numId w:val="5"/>
        </w:numPr>
      </w:pPr>
      <w:r>
        <w:t>Cleaning</w:t>
      </w:r>
      <w:r w:rsidR="00085B85">
        <w:t xml:space="preserve"> products</w:t>
      </w:r>
      <w:r>
        <w:t xml:space="preserve"> are used that meet the</w:t>
      </w:r>
      <w:r w:rsidR="00085B85">
        <w:t xml:space="preserve"> Environmental Protection Agency (EPA)</w:t>
      </w:r>
      <w:r>
        <w:t>’s</w:t>
      </w:r>
      <w:r w:rsidR="00085B85">
        <w:t>-</w:t>
      </w:r>
      <w:r w:rsidRPr="00EF306B">
        <w:t xml:space="preserve"> </w:t>
      </w:r>
      <w:r>
        <w:t xml:space="preserve">approved for use against COVID-19 </w:t>
      </w:r>
      <w:r w:rsidR="00085B85">
        <w:t>list</w:t>
      </w:r>
      <w:r>
        <w:t xml:space="preserve">. </w:t>
      </w:r>
    </w:p>
    <w:p w14:paraId="3A442854" w14:textId="77777777" w:rsidR="007C4297" w:rsidRDefault="00085B85">
      <w:pPr>
        <w:numPr>
          <w:ilvl w:val="0"/>
          <w:numId w:val="5"/>
        </w:numPr>
      </w:pPr>
      <w:r>
        <w:t xml:space="preserve">Business hours </w:t>
      </w:r>
      <w:r w:rsidR="00EF306B">
        <w:t xml:space="preserve">and/ </w:t>
      </w:r>
      <w:r>
        <w:t xml:space="preserve">or other procedures have been modified to provide adequate time for regular, thorough cleaning, product stocking, or other measures. </w:t>
      </w:r>
    </w:p>
    <w:p w14:paraId="63CBEEC3" w14:textId="68898B19" w:rsidR="000C056E" w:rsidRPr="00FC4C36" w:rsidRDefault="00EF306B" w:rsidP="00C06EE6">
      <w:pPr>
        <w:numPr>
          <w:ilvl w:val="0"/>
          <w:numId w:val="5"/>
        </w:numPr>
        <w:rPr>
          <w:i/>
          <w:iCs/>
          <w:highlight w:val="cyan"/>
        </w:rPr>
      </w:pPr>
      <w:r w:rsidRPr="00FC4C36">
        <w:rPr>
          <w:i/>
          <w:iCs/>
          <w:highlight w:val="cyan"/>
        </w:rPr>
        <w:t xml:space="preserve">&lt;Insert a description </w:t>
      </w:r>
      <w:r w:rsidR="009E04B8" w:rsidRPr="00FC4C36">
        <w:rPr>
          <w:i/>
          <w:iCs/>
          <w:highlight w:val="cyan"/>
        </w:rPr>
        <w:t xml:space="preserve">of what specific operational procedures you are implementing to ensure </w:t>
      </w:r>
      <w:r w:rsidR="007C4297" w:rsidRPr="00FC4C36">
        <w:rPr>
          <w:i/>
          <w:iCs/>
          <w:highlight w:val="cyan"/>
        </w:rPr>
        <w:t>there is adequate time for cleaning/disinfecting&gt;</w:t>
      </w:r>
    </w:p>
    <w:p w14:paraId="21939D49" w14:textId="35A0F242" w:rsidR="000C056E" w:rsidRDefault="007C4297">
      <w:pPr>
        <w:numPr>
          <w:ilvl w:val="0"/>
          <w:numId w:val="5"/>
        </w:numPr>
      </w:pPr>
      <w:r>
        <w:t xml:space="preserve">Employees </w:t>
      </w:r>
      <w:r w:rsidR="00085B85">
        <w:t xml:space="preserve">are provided adequate time to implement cleaning practices before and after shifts. </w:t>
      </w:r>
    </w:p>
    <w:p w14:paraId="3705C952" w14:textId="189ED295" w:rsidR="000C056E" w:rsidRDefault="00085B85">
      <w:pPr>
        <w:numPr>
          <w:ilvl w:val="0"/>
          <w:numId w:val="5"/>
        </w:numPr>
      </w:pPr>
      <w:r>
        <w:t xml:space="preserve">Hands-free devices have been installed, if possible, including motion sensor lights, contactless payment systems, automatic soap and paper towel dispensers, and timecard systems. </w:t>
      </w:r>
      <w:r w:rsidR="003001C8" w:rsidRPr="003001C8">
        <w:rPr>
          <w:i/>
          <w:iCs/>
          <w:highlight w:val="cyan"/>
        </w:rPr>
        <w:t>&lt;Insert any specific measures that have been taken.&gt;</w:t>
      </w:r>
    </w:p>
    <w:p w14:paraId="13ECDA7E" w14:textId="039D9479" w:rsidR="00C06EE6" w:rsidRPr="00C06EE6" w:rsidRDefault="00C06EE6">
      <w:pPr>
        <w:numPr>
          <w:ilvl w:val="0"/>
          <w:numId w:val="5"/>
        </w:numPr>
        <w:rPr>
          <w:i/>
          <w:iCs/>
        </w:rPr>
      </w:pPr>
      <w:r w:rsidRPr="00FC4C36">
        <w:rPr>
          <w:i/>
          <w:iCs/>
          <w:highlight w:val="cyan"/>
        </w:rPr>
        <w:t>&lt;Insert any additional measures that have been taken at this business location.&gt;</w:t>
      </w:r>
    </w:p>
    <w:p w14:paraId="7C5B27BB" w14:textId="39ACD2A1" w:rsidR="000C056E" w:rsidRDefault="000C056E">
      <w:pPr>
        <w:ind w:left="0" w:firstLine="0"/>
      </w:pPr>
    </w:p>
    <w:p w14:paraId="50103BA0" w14:textId="2A94AE39" w:rsidR="000C056E" w:rsidRPr="00085B85" w:rsidRDefault="00085B85">
      <w:pPr>
        <w:ind w:left="0" w:firstLine="0"/>
        <w:rPr>
          <w:b/>
          <w:sz w:val="28"/>
          <w:szCs w:val="28"/>
        </w:rPr>
      </w:pPr>
      <w:r w:rsidRPr="00085B85">
        <w:rPr>
          <w:b/>
          <w:sz w:val="28"/>
          <w:szCs w:val="28"/>
        </w:rPr>
        <w:t xml:space="preserve">Physical Distancing Guidelines </w:t>
      </w:r>
      <w:r w:rsidR="009A4271">
        <w:rPr>
          <w:b/>
          <w:sz w:val="28"/>
          <w:szCs w:val="28"/>
        </w:rPr>
        <w:t>to Keep People at Least Six Feet Apart</w:t>
      </w:r>
    </w:p>
    <w:p w14:paraId="5B61A819" w14:textId="647852B3" w:rsidR="003001C8" w:rsidRPr="003001C8" w:rsidRDefault="003001C8" w:rsidP="003001C8">
      <w:pPr>
        <w:pStyle w:val="ListParagraph"/>
        <w:numPr>
          <w:ilvl w:val="0"/>
          <w:numId w:val="3"/>
        </w:numPr>
      </w:pPr>
      <w:r>
        <w:t>Employee breaks and break rooms are managed to</w:t>
      </w:r>
      <w:r w:rsidRPr="003001C8">
        <w:t xml:space="preserve"> allow employees to eat on premises in designated areas where they can remain 6 feet apart</w:t>
      </w:r>
      <w:r>
        <w:t xml:space="preserve">. </w:t>
      </w:r>
    </w:p>
    <w:p w14:paraId="049F6C45" w14:textId="77777777" w:rsidR="00FC4C36" w:rsidRDefault="00085B85" w:rsidP="00C06EE6">
      <w:pPr>
        <w:numPr>
          <w:ilvl w:val="0"/>
          <w:numId w:val="3"/>
        </w:numPr>
      </w:pPr>
      <w:r>
        <w:t xml:space="preserve">The following per-person limits have been placed on goods that are selling out quickly to reduce crowds and lines. </w:t>
      </w:r>
    </w:p>
    <w:p w14:paraId="6CBCCF8F" w14:textId="3EE8D0CF" w:rsidR="00BE0F25" w:rsidRPr="00FC4C36" w:rsidRDefault="00BE0F25" w:rsidP="00C06EE6">
      <w:pPr>
        <w:numPr>
          <w:ilvl w:val="0"/>
          <w:numId w:val="3"/>
        </w:numPr>
        <w:rPr>
          <w:highlight w:val="cyan"/>
        </w:rPr>
      </w:pPr>
      <w:r w:rsidRPr="00FC4C36">
        <w:rPr>
          <w:i/>
          <w:iCs/>
          <w:highlight w:val="cyan"/>
        </w:rPr>
        <w:t>&lt;Insert explanation if this applies to your type of business – otherwise delete&gt;</w:t>
      </w:r>
    </w:p>
    <w:p w14:paraId="4645CFC5" w14:textId="37CDE8AD" w:rsidR="00FC4C36" w:rsidRDefault="00085B85">
      <w:pPr>
        <w:numPr>
          <w:ilvl w:val="0"/>
          <w:numId w:val="3"/>
        </w:numPr>
      </w:pPr>
      <w:r>
        <w:t xml:space="preserve">Tape or other markings have been placed at least six feet apart in customer line areas on sidewalks or other walkways near public entrances with signs directing customers to use the markings to maintain distance. </w:t>
      </w:r>
    </w:p>
    <w:p w14:paraId="7163F788" w14:textId="6BE6FCEB" w:rsidR="000E7F33" w:rsidRDefault="000E7F33">
      <w:pPr>
        <w:numPr>
          <w:ilvl w:val="0"/>
          <w:numId w:val="3"/>
        </w:numPr>
      </w:pPr>
      <w:r w:rsidRPr="000E7F33">
        <w:t xml:space="preserve">Customers are not permitted to bring their own </w:t>
      </w:r>
      <w:r w:rsidR="008823B4">
        <w:t xml:space="preserve">mugs or other reusable items from home.  Customers may bring reusable bags, but they must adhere to the following requirements: customers must leave reusable bags in a shopping cart/basket or carry them and bag their own items after checkout. </w:t>
      </w:r>
    </w:p>
    <w:p w14:paraId="47C694AD" w14:textId="0AB1E47C" w:rsidR="005B5A85" w:rsidRPr="00FC4C36" w:rsidRDefault="0006216F">
      <w:pPr>
        <w:numPr>
          <w:ilvl w:val="0"/>
          <w:numId w:val="3"/>
        </w:numPr>
        <w:rPr>
          <w:highlight w:val="cyan"/>
        </w:rPr>
      </w:pPr>
      <w:r w:rsidRPr="008823B4">
        <w:rPr>
          <w:i/>
          <w:iCs/>
        </w:rPr>
        <w:t xml:space="preserve">All desks or individual workstations are separated by at least six feet or employees otherwise maintain six feet </w:t>
      </w:r>
      <w:r>
        <w:rPr>
          <w:i/>
          <w:iCs/>
        </w:rPr>
        <w:t>if workspace is limited</w:t>
      </w:r>
      <w:r w:rsidRPr="008823B4">
        <w:rPr>
          <w:i/>
          <w:iCs/>
        </w:rPr>
        <w:t>.</w:t>
      </w:r>
      <w:r>
        <w:rPr>
          <w:i/>
          <w:iCs/>
        </w:rPr>
        <w:t xml:space="preserve"> </w:t>
      </w:r>
      <w:r w:rsidR="00C06EE6" w:rsidRPr="00FC4C36">
        <w:rPr>
          <w:i/>
          <w:iCs/>
          <w:highlight w:val="cyan"/>
        </w:rPr>
        <w:t>&lt;Insert a specific description of the layout of your worksite and how you will accomplish these physical distancing measures&gt;</w:t>
      </w:r>
    </w:p>
    <w:p w14:paraId="61B78C0E" w14:textId="174354CF" w:rsidR="000C056E" w:rsidRDefault="000C056E">
      <w:pPr>
        <w:numPr>
          <w:ilvl w:val="0"/>
          <w:numId w:val="3"/>
        </w:numPr>
      </w:pPr>
    </w:p>
    <w:p w14:paraId="049E1D9F" w14:textId="36C9E20B" w:rsidR="000C056E" w:rsidRDefault="000C056E">
      <w:pPr>
        <w:ind w:left="0" w:firstLine="0"/>
      </w:pPr>
    </w:p>
    <w:p w14:paraId="40E30406" w14:textId="7F6FD07C" w:rsidR="000C056E" w:rsidRDefault="001B06B6" w:rsidP="00085B85">
      <w:pPr>
        <w:ind w:left="0" w:firstLine="0"/>
        <w:rPr>
          <w:b/>
          <w:sz w:val="28"/>
          <w:szCs w:val="28"/>
        </w:rPr>
      </w:pPr>
      <w:bookmarkStart w:id="8" w:name="_Hlk40118486"/>
      <w:r>
        <w:rPr>
          <w:b/>
          <w:sz w:val="28"/>
          <w:szCs w:val="28"/>
        </w:rPr>
        <w:t>Business/Industry (i.e., retail, restaurant)</w:t>
      </w:r>
      <w:r w:rsidR="00085B85" w:rsidRPr="00085B85">
        <w:rPr>
          <w:b/>
          <w:sz w:val="28"/>
          <w:szCs w:val="28"/>
        </w:rPr>
        <w:t xml:space="preserve"> </w:t>
      </w:r>
      <w:r w:rsidR="002952F7">
        <w:rPr>
          <w:b/>
          <w:sz w:val="28"/>
          <w:szCs w:val="28"/>
        </w:rPr>
        <w:t>Best Practices</w:t>
      </w:r>
      <w:r w:rsidR="002952F7" w:rsidRPr="00085B85">
        <w:rPr>
          <w:b/>
          <w:sz w:val="28"/>
          <w:szCs w:val="28"/>
        </w:rPr>
        <w:t xml:space="preserve"> </w:t>
      </w:r>
      <w:bookmarkEnd w:id="8"/>
    </w:p>
    <w:p w14:paraId="57B68730" w14:textId="1E8A75BF" w:rsidR="00610126" w:rsidRDefault="000D415E" w:rsidP="00D06399">
      <w:pPr>
        <w:numPr>
          <w:ilvl w:val="0"/>
          <w:numId w:val="5"/>
        </w:numPr>
        <w:rPr>
          <w:i/>
          <w:iCs/>
          <w:highlight w:val="cyan"/>
        </w:rPr>
      </w:pPr>
      <w:r w:rsidRPr="00FC4C36">
        <w:rPr>
          <w:i/>
          <w:iCs/>
          <w:highlight w:val="cyan"/>
        </w:rPr>
        <w:lastRenderedPageBreak/>
        <w:t xml:space="preserve">&lt;Go to </w:t>
      </w:r>
      <w:hyperlink r:id="rId19" w:history="1">
        <w:r w:rsidRPr="00FC4C36">
          <w:rPr>
            <w:rStyle w:val="Hyperlink"/>
            <w:i/>
            <w:iCs/>
            <w:highlight w:val="cyan"/>
          </w:rPr>
          <w:t>Marin Recovers website</w:t>
        </w:r>
      </w:hyperlink>
      <w:r w:rsidRPr="00FC4C36">
        <w:rPr>
          <w:i/>
          <w:iCs/>
          <w:highlight w:val="cyan"/>
        </w:rPr>
        <w:t xml:space="preserve"> and find the list of specific best practices for your type of business and copy/paste them into this section. </w:t>
      </w:r>
      <w:r w:rsidR="00610126">
        <w:rPr>
          <w:i/>
          <w:iCs/>
          <w:highlight w:val="cyan"/>
        </w:rPr>
        <w:t>For example, the Retail specific guidance will include guidelines for operating curbside service beginning on May 18</w:t>
      </w:r>
      <w:r w:rsidR="00610126" w:rsidRPr="00610126">
        <w:rPr>
          <w:i/>
          <w:iCs/>
          <w:highlight w:val="cyan"/>
          <w:vertAlign w:val="superscript"/>
        </w:rPr>
        <w:t>th</w:t>
      </w:r>
      <w:r w:rsidR="00610126">
        <w:rPr>
          <w:i/>
          <w:iCs/>
          <w:highlight w:val="cyan"/>
        </w:rPr>
        <w:t>.</w:t>
      </w:r>
    </w:p>
    <w:p w14:paraId="02C6E998" w14:textId="4CFE6D5E" w:rsidR="000C056E" w:rsidRPr="00FC4C36" w:rsidRDefault="000D415E" w:rsidP="00D06399">
      <w:pPr>
        <w:numPr>
          <w:ilvl w:val="0"/>
          <w:numId w:val="5"/>
        </w:numPr>
        <w:rPr>
          <w:i/>
          <w:iCs/>
          <w:highlight w:val="cyan"/>
        </w:rPr>
      </w:pPr>
      <w:r w:rsidRPr="00FC4C36">
        <w:rPr>
          <w:i/>
          <w:iCs/>
          <w:highlight w:val="cyan"/>
        </w:rPr>
        <w:t>If you’ve implemented additional measures</w:t>
      </w:r>
      <w:r w:rsidR="00C34C75" w:rsidRPr="00FC4C36">
        <w:rPr>
          <w:i/>
          <w:iCs/>
          <w:highlight w:val="cyan"/>
        </w:rPr>
        <w:t xml:space="preserve"> specific to your business type, include them here as well.</w:t>
      </w:r>
      <w:r w:rsidRPr="00FC4C36">
        <w:rPr>
          <w:i/>
          <w:iCs/>
          <w:highlight w:val="cyan"/>
        </w:rPr>
        <w:t xml:space="preserve">&gt; </w:t>
      </w:r>
    </w:p>
    <w:p w14:paraId="5A9D3F93" w14:textId="5F5F205D" w:rsidR="007A6553" w:rsidRPr="007A6553" w:rsidRDefault="00610126" w:rsidP="00D06399">
      <w:pPr>
        <w:numPr>
          <w:ilvl w:val="0"/>
          <w:numId w:val="5"/>
        </w:numPr>
      </w:pPr>
      <w:r>
        <w:t>All new</w:t>
      </w:r>
      <w:r w:rsidR="007A6553" w:rsidRPr="007A6553">
        <w:t xml:space="preserve"> business operations </w:t>
      </w:r>
      <w:r>
        <w:t xml:space="preserve">will </w:t>
      </w:r>
      <w:r w:rsidR="007A6553" w:rsidRPr="007A6553">
        <w:t xml:space="preserve">continue to be accessible to consumers and employees with disabilities, complying with the </w:t>
      </w:r>
      <w:hyperlink r:id="rId20" w:history="1">
        <w:r w:rsidR="007A6553" w:rsidRPr="007A6553">
          <w:rPr>
            <w:rStyle w:val="Hyperlink"/>
          </w:rPr>
          <w:t>Americans with Disabilities Act</w:t>
        </w:r>
      </w:hyperlink>
      <w:r w:rsidR="007A6553" w:rsidRPr="007A6553">
        <w:t xml:space="preserve">, </w:t>
      </w:r>
      <w:hyperlink r:id="rId21" w:history="1">
        <w:r w:rsidR="007A6553" w:rsidRPr="007A6553">
          <w:rPr>
            <w:rStyle w:val="Hyperlink"/>
          </w:rPr>
          <w:t>Title III</w:t>
        </w:r>
      </w:hyperlink>
      <w:r w:rsidR="007A6553" w:rsidRPr="007A6553">
        <w:t xml:space="preserve"> which covers private business entities.</w:t>
      </w:r>
    </w:p>
    <w:p w14:paraId="1AF3FA5B" w14:textId="77777777" w:rsidR="000C056E" w:rsidRDefault="000C056E">
      <w:pPr>
        <w:keepLines/>
        <w:ind w:left="0" w:firstLine="0"/>
        <w:rPr>
          <w:b/>
        </w:rPr>
      </w:pPr>
    </w:p>
    <w:p w14:paraId="1AB5CBE0" w14:textId="03329D6C" w:rsidR="000C056E" w:rsidRDefault="00C34C75" w:rsidP="00085B85">
      <w:pPr>
        <w:ind w:left="0" w:firstLine="0"/>
        <w:rPr>
          <w:b/>
          <w:sz w:val="28"/>
          <w:szCs w:val="28"/>
        </w:rPr>
      </w:pPr>
      <w:bookmarkStart w:id="9" w:name="_y0w49crdt6bq" w:colFirst="0" w:colLast="0"/>
      <w:bookmarkEnd w:id="9"/>
      <w:r>
        <w:rPr>
          <w:b/>
          <w:sz w:val="28"/>
          <w:szCs w:val="28"/>
        </w:rPr>
        <w:t>Notification</w:t>
      </w:r>
      <w:r w:rsidRPr="00085B85">
        <w:rPr>
          <w:b/>
          <w:sz w:val="28"/>
          <w:szCs w:val="28"/>
        </w:rPr>
        <w:t xml:space="preserve"> </w:t>
      </w:r>
      <w:r>
        <w:rPr>
          <w:b/>
          <w:sz w:val="28"/>
          <w:szCs w:val="28"/>
        </w:rPr>
        <w:t xml:space="preserve">of </w:t>
      </w:r>
      <w:r w:rsidR="00085B85" w:rsidRPr="00085B85">
        <w:rPr>
          <w:b/>
          <w:sz w:val="28"/>
          <w:szCs w:val="28"/>
        </w:rPr>
        <w:t>COVID-19</w:t>
      </w:r>
      <w:r w:rsidR="00B40135">
        <w:rPr>
          <w:b/>
          <w:sz w:val="28"/>
          <w:szCs w:val="28"/>
        </w:rPr>
        <w:t xml:space="preserve"> Positive Case at your Worksite</w:t>
      </w:r>
    </w:p>
    <w:p w14:paraId="4B5AFFA8" w14:textId="77777777" w:rsidR="00575F8D" w:rsidRPr="00575F8D" w:rsidRDefault="00575F8D" w:rsidP="002C5DF5">
      <w:pPr>
        <w:pStyle w:val="ListParagraph"/>
        <w:numPr>
          <w:ilvl w:val="0"/>
          <w:numId w:val="13"/>
        </w:numPr>
        <w:rPr>
          <w:bCs/>
        </w:rPr>
      </w:pPr>
      <w:r w:rsidRPr="00575F8D">
        <w:rPr>
          <w:bCs/>
        </w:rPr>
        <w:t>County</w:t>
      </w:r>
      <w:r>
        <w:rPr>
          <w:bCs/>
        </w:rPr>
        <w:t xml:space="preserve"> of Marin Public Health is notified of all positive COVID-19 cases.</w:t>
      </w:r>
    </w:p>
    <w:p w14:paraId="7D0E9B1B" w14:textId="4A4B8D1E" w:rsidR="002C5DF5" w:rsidRPr="00575F8D" w:rsidRDefault="00B40135" w:rsidP="002C5DF5">
      <w:pPr>
        <w:pStyle w:val="ListParagraph"/>
        <w:numPr>
          <w:ilvl w:val="0"/>
          <w:numId w:val="13"/>
        </w:numPr>
        <w:rPr>
          <w:b/>
          <w:sz w:val="28"/>
          <w:szCs w:val="28"/>
        </w:rPr>
      </w:pPr>
      <w:r>
        <w:rPr>
          <w:bCs/>
        </w:rPr>
        <w:t xml:space="preserve">If </w:t>
      </w:r>
      <w:r w:rsidR="002C5DF5">
        <w:rPr>
          <w:bCs/>
        </w:rPr>
        <w:t>an employee is diagnosed with COVID-19</w:t>
      </w:r>
      <w:r w:rsidR="00575F8D">
        <w:rPr>
          <w:bCs/>
        </w:rPr>
        <w:t xml:space="preserve">, </w:t>
      </w:r>
      <w:r>
        <w:rPr>
          <w:bCs/>
        </w:rPr>
        <w:t xml:space="preserve">Marin County </w:t>
      </w:r>
      <w:r w:rsidR="00575F8D">
        <w:rPr>
          <w:bCs/>
        </w:rPr>
        <w:t>Public Health will</w:t>
      </w:r>
      <w:r w:rsidR="002C5DF5">
        <w:rPr>
          <w:bCs/>
        </w:rPr>
        <w:t xml:space="preserve"> </w:t>
      </w:r>
      <w:proofErr w:type="gramStart"/>
      <w:r>
        <w:rPr>
          <w:bCs/>
        </w:rPr>
        <w:t>provide assi</w:t>
      </w:r>
      <w:r w:rsidR="005F53DC">
        <w:rPr>
          <w:bCs/>
        </w:rPr>
        <w:t>stance</w:t>
      </w:r>
      <w:proofErr w:type="gramEnd"/>
      <w:r w:rsidR="002C5DF5">
        <w:rPr>
          <w:bCs/>
        </w:rPr>
        <w:t xml:space="preserve"> in</w:t>
      </w:r>
      <w:r w:rsidR="00575F8D">
        <w:rPr>
          <w:bCs/>
        </w:rPr>
        <w:t xml:space="preserve"> the</w:t>
      </w:r>
      <w:r w:rsidR="002C5DF5">
        <w:rPr>
          <w:bCs/>
        </w:rPr>
        <w:t xml:space="preserve"> assessment of potential worksite exposures, and any recommended testing, quarantine, or isolation instructions.</w:t>
      </w:r>
    </w:p>
    <w:p w14:paraId="34615B29" w14:textId="5613143D" w:rsidR="00575F8D" w:rsidRPr="00D06399" w:rsidRDefault="00B03714" w:rsidP="002C5DF5">
      <w:pPr>
        <w:pStyle w:val="ListParagraph"/>
        <w:numPr>
          <w:ilvl w:val="0"/>
          <w:numId w:val="13"/>
        </w:numPr>
        <w:rPr>
          <w:b/>
          <w:sz w:val="28"/>
          <w:szCs w:val="28"/>
        </w:rPr>
      </w:pPr>
      <w:r w:rsidRPr="00B03714">
        <w:rPr>
          <w:bCs/>
        </w:rPr>
        <w:t xml:space="preserve">Employers and </w:t>
      </w:r>
      <w:r w:rsidR="00610126">
        <w:rPr>
          <w:bCs/>
        </w:rPr>
        <w:t>employees</w:t>
      </w:r>
      <w:r w:rsidRPr="00B03714">
        <w:rPr>
          <w:bCs/>
        </w:rPr>
        <w:t xml:space="preserve"> are aware that they can call Marin Public Health if a suspected exposure has occurred at 415-473-7191</w:t>
      </w:r>
      <w:r w:rsidR="005F53DC">
        <w:rPr>
          <w:bCs/>
        </w:rPr>
        <w:t>.</w:t>
      </w:r>
    </w:p>
    <w:p w14:paraId="15F31395" w14:textId="77777777" w:rsidR="00B16BC6" w:rsidRDefault="00B16BC6" w:rsidP="00D06399">
      <w:pPr>
        <w:ind w:left="0" w:firstLine="0"/>
        <w:rPr>
          <w:b/>
          <w:sz w:val="28"/>
          <w:szCs w:val="28"/>
        </w:rPr>
      </w:pPr>
    </w:p>
    <w:p w14:paraId="2942ECE2" w14:textId="77777777" w:rsidR="00B16BC6" w:rsidRPr="00085B85" w:rsidRDefault="00B16BC6" w:rsidP="00B16BC6">
      <w:pPr>
        <w:ind w:left="0" w:firstLine="0"/>
        <w:rPr>
          <w:b/>
          <w:sz w:val="28"/>
          <w:szCs w:val="28"/>
        </w:rPr>
      </w:pPr>
      <w:r w:rsidRPr="00085B85">
        <w:rPr>
          <w:b/>
          <w:sz w:val="28"/>
          <w:szCs w:val="28"/>
        </w:rPr>
        <w:t>Training</w:t>
      </w:r>
    </w:p>
    <w:p w14:paraId="078664F5" w14:textId="26DE4688" w:rsidR="00B16BC6" w:rsidRDefault="00B16BC6" w:rsidP="00B16BC6">
      <w:pPr>
        <w:ind w:left="0" w:firstLine="0"/>
      </w:pPr>
      <w:r>
        <w:t>Employees have been trained on the following topics</w:t>
      </w:r>
      <w:r w:rsidR="0035421A">
        <w:t>:</w:t>
      </w:r>
    </w:p>
    <w:p w14:paraId="49DBD016" w14:textId="77777777" w:rsidR="00B16BC6" w:rsidRDefault="00B16BC6" w:rsidP="00B16BC6">
      <w:pPr>
        <w:numPr>
          <w:ilvl w:val="0"/>
          <w:numId w:val="7"/>
        </w:numPr>
      </w:pPr>
      <w:r>
        <w:t xml:space="preserve">Information from the </w:t>
      </w:r>
      <w:hyperlink r:id="rId22">
        <w:r>
          <w:rPr>
            <w:color w:val="1155CC"/>
            <w:u w:val="single"/>
          </w:rPr>
          <w:t>Centers for Disease Control and Prevention</w:t>
        </w:r>
      </w:hyperlink>
      <w:r>
        <w:t xml:space="preserve"> (CDC) on COVID-19, how to prevent it from spreading, and which underlying health conditions may make individuals more susceptible to contracting the virus. </w:t>
      </w:r>
    </w:p>
    <w:p w14:paraId="10CAC7F8" w14:textId="77777777" w:rsidR="00B16BC6" w:rsidRDefault="00B16BC6" w:rsidP="00B16BC6">
      <w:pPr>
        <w:numPr>
          <w:ilvl w:val="0"/>
          <w:numId w:val="7"/>
        </w:numPr>
      </w:pPr>
      <w:r>
        <w:t>Self-screening at home, including temperature and/or symptom checks using CDC guidelines.</w:t>
      </w:r>
    </w:p>
    <w:p w14:paraId="4E661EC1" w14:textId="77777777" w:rsidR="00B16BC6" w:rsidRDefault="00B16BC6" w:rsidP="00B16BC6">
      <w:pPr>
        <w:numPr>
          <w:ilvl w:val="0"/>
          <w:numId w:val="7"/>
        </w:numPr>
      </w:pPr>
      <w:r>
        <w:t>The importance of not coming to work if employees have a frequent cough, fever, difficulty breathing, chills, muscle pain, headache, sore throat, recent loss of taste or smell, or if they or someone they live with have been diagnosed with COVID-19.</w:t>
      </w:r>
    </w:p>
    <w:p w14:paraId="3EB6ABA7" w14:textId="77777777" w:rsidR="00B16BC6" w:rsidRDefault="00B16BC6" w:rsidP="00B16BC6">
      <w:pPr>
        <w:numPr>
          <w:ilvl w:val="0"/>
          <w:numId w:val="7"/>
        </w:numPr>
      </w:pPr>
      <w:r>
        <w:t xml:space="preserve"> The importance of seeking medical attention if an employees’ symptoms become severe, including persistent pain or pressure in the chest, confusion, or bluish lips or face. Updates and further details are available on CDC’s webpage.</w:t>
      </w:r>
    </w:p>
    <w:p w14:paraId="00E401D5" w14:textId="77777777" w:rsidR="00B16BC6" w:rsidRDefault="00B16BC6" w:rsidP="00B16BC6">
      <w:pPr>
        <w:numPr>
          <w:ilvl w:val="0"/>
          <w:numId w:val="7"/>
        </w:numPr>
      </w:pPr>
      <w:r>
        <w:t>The importance of frequent handwashing with soap and water, including scrubbing with soap for 20 seconds (or using hand sanitizer with at least 60% ethanol or 70% isopropanol when employees cannot get to a sink or handwashing station, per CDC guidelines).</w:t>
      </w:r>
    </w:p>
    <w:p w14:paraId="46270BE4" w14:textId="77777777" w:rsidR="00B16BC6" w:rsidRDefault="00B16BC6" w:rsidP="00B16BC6">
      <w:pPr>
        <w:numPr>
          <w:ilvl w:val="0"/>
          <w:numId w:val="7"/>
        </w:numPr>
      </w:pPr>
      <w:r>
        <w:t>Manufacturer’s directions and Cal/OSHA requirements for safe use of personal hygiene and cleaning products.</w:t>
      </w:r>
    </w:p>
    <w:p w14:paraId="62FFF68E" w14:textId="77777777" w:rsidR="00B16BC6" w:rsidRDefault="00B16BC6" w:rsidP="00B16BC6">
      <w:pPr>
        <w:numPr>
          <w:ilvl w:val="0"/>
          <w:numId w:val="7"/>
        </w:numPr>
      </w:pPr>
      <w:r>
        <w:lastRenderedPageBreak/>
        <w:t xml:space="preserve">The importance of physical distancing, both at </w:t>
      </w:r>
      <w:r w:rsidRPr="00E805E3">
        <w:t>work and off work time (</w:t>
      </w:r>
      <w:r w:rsidRPr="00D06399">
        <w:t xml:space="preserve">see Physical Distancing section </w:t>
      </w:r>
      <w:r w:rsidR="006B3697" w:rsidRPr="00D06399">
        <w:t>above</w:t>
      </w:r>
      <w:r w:rsidRPr="00D06399">
        <w:t>).</w:t>
      </w:r>
    </w:p>
    <w:p w14:paraId="10A28AE4" w14:textId="77777777" w:rsidR="00B16BC6" w:rsidRDefault="00B16BC6" w:rsidP="00B16BC6">
      <w:pPr>
        <w:numPr>
          <w:ilvl w:val="0"/>
          <w:numId w:val="7"/>
        </w:numPr>
      </w:pPr>
      <w:r>
        <w:t>Proper use of face coverings, including:</w:t>
      </w:r>
    </w:p>
    <w:p w14:paraId="46B7167C" w14:textId="77777777" w:rsidR="00B16BC6" w:rsidRDefault="00B16BC6" w:rsidP="00B16BC6">
      <w:pPr>
        <w:numPr>
          <w:ilvl w:val="1"/>
          <w:numId w:val="7"/>
        </w:numPr>
      </w:pPr>
      <w:r>
        <w:t>Face coverings do not protect the wearer and are not personal protective equipment (PPE).</w:t>
      </w:r>
    </w:p>
    <w:p w14:paraId="78E65BB9" w14:textId="77777777" w:rsidR="00B16BC6" w:rsidRDefault="00B16BC6" w:rsidP="00B16BC6">
      <w:pPr>
        <w:numPr>
          <w:ilvl w:val="1"/>
          <w:numId w:val="7"/>
        </w:numPr>
      </w:pPr>
      <w:r>
        <w:t>Face coverings can help protect people near the wearer, but do not replace the need for physical distancing and frequent handwashing.</w:t>
      </w:r>
    </w:p>
    <w:p w14:paraId="3859CFC1" w14:textId="77777777" w:rsidR="00B16BC6" w:rsidRDefault="00B16BC6" w:rsidP="00B16BC6">
      <w:pPr>
        <w:numPr>
          <w:ilvl w:val="1"/>
          <w:numId w:val="7"/>
        </w:numPr>
      </w:pPr>
      <w:r>
        <w:t>The importance of washing and/or sanitizing hands before and after using or adjusting face coverings.</w:t>
      </w:r>
    </w:p>
    <w:p w14:paraId="6883E937" w14:textId="77777777" w:rsidR="00B16BC6" w:rsidRDefault="00B16BC6" w:rsidP="00B16BC6">
      <w:pPr>
        <w:numPr>
          <w:ilvl w:val="1"/>
          <w:numId w:val="7"/>
        </w:numPr>
      </w:pPr>
      <w:r>
        <w:t>Avoid touching eyes, nose, and mouth.</w:t>
      </w:r>
    </w:p>
    <w:p w14:paraId="60884B69" w14:textId="449FA706" w:rsidR="00B16BC6" w:rsidRDefault="00B16BC6" w:rsidP="00D06399">
      <w:pPr>
        <w:numPr>
          <w:ilvl w:val="1"/>
          <w:numId w:val="7"/>
        </w:numPr>
      </w:pPr>
      <w:r>
        <w:t>Face coverings to be washed after each shift.</w:t>
      </w:r>
    </w:p>
    <w:p w14:paraId="67C1EDC8" w14:textId="77777777" w:rsidR="00B16BC6" w:rsidRPr="00D06399" w:rsidRDefault="00B16BC6" w:rsidP="00D06399">
      <w:pPr>
        <w:numPr>
          <w:ilvl w:val="0"/>
          <w:numId w:val="7"/>
        </w:numPr>
      </w:pPr>
      <w:r w:rsidRPr="00FC4C36">
        <w:rPr>
          <w:highlight w:val="cyan"/>
        </w:rPr>
        <w:t>&lt;Insert here any other worksite training measures you have taken.&gt;</w:t>
      </w:r>
    </w:p>
    <w:p w14:paraId="15CC0E6A" w14:textId="77777777" w:rsidR="007A5501" w:rsidRPr="00D06399" w:rsidRDefault="007A5501" w:rsidP="00D06399">
      <w:pPr>
        <w:ind w:left="360" w:firstLine="0"/>
        <w:rPr>
          <w:sz w:val="28"/>
          <w:szCs w:val="28"/>
        </w:rPr>
      </w:pPr>
    </w:p>
    <w:p w14:paraId="5051BC8B" w14:textId="77777777" w:rsidR="00E805E3" w:rsidRPr="006373DC" w:rsidRDefault="00E805E3" w:rsidP="00E805E3">
      <w:pPr>
        <w:ind w:left="0" w:firstLine="0"/>
        <w:rPr>
          <w:b/>
          <w:sz w:val="28"/>
          <w:szCs w:val="28"/>
        </w:rPr>
      </w:pPr>
      <w:r w:rsidRPr="006373DC">
        <w:rPr>
          <w:b/>
          <w:sz w:val="28"/>
          <w:szCs w:val="28"/>
        </w:rPr>
        <w:t>Compliance and Documentation</w:t>
      </w:r>
    </w:p>
    <w:p w14:paraId="6ABAF7A3" w14:textId="6FE00877" w:rsidR="00E805E3" w:rsidRPr="006373DC" w:rsidRDefault="00E805E3" w:rsidP="00E805E3">
      <w:pPr>
        <w:pStyle w:val="Heading3"/>
        <w:numPr>
          <w:ilvl w:val="0"/>
          <w:numId w:val="11"/>
        </w:numPr>
        <w:spacing w:line="276" w:lineRule="auto"/>
        <w:rPr>
          <w:i w:val="0"/>
        </w:rPr>
      </w:pPr>
      <w:r w:rsidRPr="00D06399">
        <w:rPr>
          <w:i w:val="0"/>
        </w:rPr>
        <w:t xml:space="preserve">This worksite is </w:t>
      </w:r>
      <w:r w:rsidRPr="006373DC">
        <w:rPr>
          <w:i w:val="0"/>
        </w:rPr>
        <w:t xml:space="preserve">regularly inspected for compliance with </w:t>
      </w:r>
      <w:r w:rsidRPr="00D06399">
        <w:rPr>
          <w:i w:val="0"/>
        </w:rPr>
        <w:t xml:space="preserve">this </w:t>
      </w:r>
      <w:r w:rsidR="00FF1D73" w:rsidRPr="00FF1D73">
        <w:rPr>
          <w:i w:val="0"/>
        </w:rPr>
        <w:t>Site-Specific Protection Plan (SPP)</w:t>
      </w:r>
      <w:r w:rsidRPr="006373DC">
        <w:rPr>
          <w:i w:val="0"/>
        </w:rPr>
        <w:t xml:space="preserve"> and any deficiencies are documented and corrected</w:t>
      </w:r>
      <w:r w:rsidRPr="00D06399">
        <w:rPr>
          <w:i w:val="0"/>
        </w:rPr>
        <w:t>.</w:t>
      </w:r>
    </w:p>
    <w:p w14:paraId="4A5F75FD" w14:textId="77777777" w:rsidR="00E805E3" w:rsidRDefault="00E805E3" w:rsidP="007A5501">
      <w:pPr>
        <w:ind w:left="0" w:firstLine="0"/>
        <w:rPr>
          <w:b/>
        </w:rPr>
      </w:pPr>
    </w:p>
    <w:p w14:paraId="2CF78480" w14:textId="77777777" w:rsidR="00FF1D73" w:rsidRDefault="00FF1D73">
      <w:pPr>
        <w:rPr>
          <w:b/>
        </w:rPr>
      </w:pPr>
      <w:r>
        <w:rPr>
          <w:b/>
        </w:rPr>
        <w:br w:type="page"/>
      </w:r>
    </w:p>
    <w:p w14:paraId="4B3E5515" w14:textId="001B28C4" w:rsidR="007A5501" w:rsidRDefault="007A5501" w:rsidP="007A5501">
      <w:pPr>
        <w:ind w:left="0" w:firstLine="0"/>
        <w:rPr>
          <w:b/>
        </w:rPr>
      </w:pPr>
      <w:r>
        <w:rPr>
          <w:b/>
        </w:rPr>
        <w:lastRenderedPageBreak/>
        <w:t xml:space="preserve">Exhibit A </w:t>
      </w:r>
      <w:r w:rsidR="00DC3C80">
        <w:rPr>
          <w:b/>
        </w:rPr>
        <w:t>–</w:t>
      </w:r>
      <w:r>
        <w:rPr>
          <w:b/>
        </w:rPr>
        <w:t xml:space="preserve"> </w:t>
      </w:r>
      <w:r w:rsidR="00DC3C80">
        <w:rPr>
          <w:b/>
        </w:rPr>
        <w:t>Physical Distancing for Operating Indoors</w:t>
      </w:r>
      <w:r w:rsidR="00DC3C80">
        <w:rPr>
          <w:rStyle w:val="FootnoteReference"/>
          <w:b/>
        </w:rPr>
        <w:footnoteReference w:id="2"/>
      </w:r>
    </w:p>
    <w:p w14:paraId="55B073CA" w14:textId="77777777" w:rsidR="00193872" w:rsidRPr="00AF5E85" w:rsidRDefault="00FA560B" w:rsidP="00D06399">
      <w:pPr>
        <w:ind w:left="0" w:firstLine="0"/>
        <w:jc w:val="center"/>
        <w:rPr>
          <w:b/>
          <w:sz w:val="28"/>
          <w:szCs w:val="28"/>
        </w:rPr>
      </w:pPr>
      <w:r w:rsidRPr="00FC4C36">
        <w:rPr>
          <w:b/>
          <w:sz w:val="28"/>
          <w:szCs w:val="28"/>
          <w:highlight w:val="cyan"/>
        </w:rPr>
        <w:t>&lt;Insert the effective date your business is permitted to operate indoors&gt;</w:t>
      </w:r>
    </w:p>
    <w:p w14:paraId="6D56DF8D" w14:textId="13F8F5FA" w:rsidR="007A5501" w:rsidRPr="00DC3C80" w:rsidRDefault="007A5501" w:rsidP="007A5501">
      <w:pPr>
        <w:numPr>
          <w:ilvl w:val="0"/>
          <w:numId w:val="6"/>
        </w:numPr>
      </w:pPr>
      <w:r w:rsidRPr="007A5501">
        <w:t xml:space="preserve">The number of </w:t>
      </w:r>
      <w:r w:rsidR="00AF5E85">
        <w:t>individuals</w:t>
      </w:r>
      <w:r w:rsidRPr="007A5501">
        <w:t xml:space="preserve"> </w:t>
      </w:r>
      <w:r w:rsidR="00AF5E85">
        <w:t>allowed indoors at any one time</w:t>
      </w:r>
      <w:r w:rsidRPr="007A5501">
        <w:t xml:space="preserve"> is limited to ____________, which allows for customers and employee</w:t>
      </w:r>
      <w:r w:rsidRPr="00DC3C80">
        <w:t>s to easily maintain at least six-foot distance from one another at all practicable times.</w:t>
      </w:r>
    </w:p>
    <w:p w14:paraId="38CB15E4" w14:textId="4D404966" w:rsidR="007A5501" w:rsidRPr="003F71BC" w:rsidRDefault="007A5501" w:rsidP="007A5501">
      <w:pPr>
        <w:numPr>
          <w:ilvl w:val="0"/>
          <w:numId w:val="6"/>
        </w:numPr>
      </w:pPr>
      <w:r w:rsidRPr="00AF5E85">
        <w:t xml:space="preserve">An employee will be assigned </w:t>
      </w:r>
      <w:r w:rsidR="003F71BC">
        <w:t xml:space="preserve">during all operating hours </w:t>
      </w:r>
      <w:r w:rsidRPr="00AF5E85">
        <w:t>to ensure that the maximum number of customers in</w:t>
      </w:r>
      <w:r w:rsidR="003F71BC">
        <w:t>doors</w:t>
      </w:r>
      <w:r w:rsidR="00D06399">
        <w:t xml:space="preserve"> </w:t>
      </w:r>
      <w:r w:rsidR="003F71BC">
        <w:t>is not exceeded.</w:t>
      </w:r>
      <w:r w:rsidRPr="00AF5E85">
        <w:t xml:space="preserve"> </w:t>
      </w:r>
    </w:p>
    <w:p w14:paraId="2432408A" w14:textId="347024CB" w:rsidR="00B16BC6" w:rsidRPr="00D06399" w:rsidRDefault="00B16BC6" w:rsidP="00D06399">
      <w:pPr>
        <w:ind w:left="360"/>
        <w:rPr>
          <w:b/>
        </w:rPr>
      </w:pPr>
    </w:p>
    <w:sectPr w:rsidR="00B16BC6" w:rsidRPr="00D06399">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68250" w14:textId="77777777" w:rsidR="004B00FB" w:rsidRDefault="004B00FB" w:rsidP="00DA60A2">
      <w:pPr>
        <w:spacing w:line="240" w:lineRule="auto"/>
      </w:pPr>
      <w:r>
        <w:separator/>
      </w:r>
    </w:p>
  </w:endnote>
  <w:endnote w:type="continuationSeparator" w:id="0">
    <w:p w14:paraId="7D70A42B" w14:textId="77777777" w:rsidR="004B00FB" w:rsidRDefault="004B00FB" w:rsidP="00DA6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73D1" w14:textId="77777777" w:rsidR="00DA60A2" w:rsidRDefault="00DA6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0314" w14:textId="77777777" w:rsidR="00DA60A2" w:rsidRDefault="00DA6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5BA6" w14:textId="77777777" w:rsidR="00DA60A2" w:rsidRDefault="00DA6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FA1AE" w14:textId="77777777" w:rsidR="004B00FB" w:rsidRDefault="004B00FB" w:rsidP="00DA60A2">
      <w:pPr>
        <w:spacing w:line="240" w:lineRule="auto"/>
      </w:pPr>
      <w:r>
        <w:separator/>
      </w:r>
    </w:p>
  </w:footnote>
  <w:footnote w:type="continuationSeparator" w:id="0">
    <w:p w14:paraId="4AF80E70" w14:textId="77777777" w:rsidR="004B00FB" w:rsidRDefault="004B00FB" w:rsidP="00DA60A2">
      <w:pPr>
        <w:spacing w:line="240" w:lineRule="auto"/>
      </w:pPr>
      <w:r>
        <w:continuationSeparator/>
      </w:r>
    </w:p>
  </w:footnote>
  <w:footnote w:id="1">
    <w:p w14:paraId="2FE40868" w14:textId="323CD694" w:rsidR="00641870" w:rsidRPr="00FF1D73" w:rsidRDefault="00641870" w:rsidP="00FC4C36">
      <w:pPr>
        <w:pStyle w:val="FootnoteText"/>
        <w:ind w:left="360"/>
        <w:rPr>
          <w:lang w:val="en-US"/>
        </w:rPr>
      </w:pPr>
      <w:r>
        <w:rPr>
          <w:rStyle w:val="FootnoteReference"/>
        </w:rPr>
        <w:footnoteRef/>
      </w:r>
      <w:r>
        <w:t xml:space="preserve"> </w:t>
      </w:r>
      <w:r w:rsidR="003A4639">
        <w:rPr>
          <w:lang w:val="en-US"/>
        </w:rPr>
        <w:t>Each of the Industry specific Marin Re</w:t>
      </w:r>
      <w:r w:rsidR="005156BC">
        <w:rPr>
          <w:lang w:val="en-US"/>
        </w:rPr>
        <w:t>cover</w:t>
      </w:r>
      <w:r w:rsidR="003A4639">
        <w:rPr>
          <w:lang w:val="en-US"/>
        </w:rPr>
        <w:t xml:space="preserve">s group is developing this specific guidance </w:t>
      </w:r>
      <w:r w:rsidR="005156BC">
        <w:rPr>
          <w:lang w:val="en-US"/>
        </w:rPr>
        <w:t>in real time. If th</w:t>
      </w:r>
      <w:r w:rsidR="005C3E0F">
        <w:rPr>
          <w:lang w:val="en-US"/>
        </w:rPr>
        <w:t>ey are not</w:t>
      </w:r>
      <w:r w:rsidR="00FC4C36">
        <w:rPr>
          <w:lang w:val="en-US"/>
        </w:rPr>
        <w:t xml:space="preserve"> </w:t>
      </w:r>
      <w:r w:rsidR="005C3E0F">
        <w:rPr>
          <w:lang w:val="en-US"/>
        </w:rPr>
        <w:t>yet posted, please subscribe and you will be notified as soon as new content is posted.</w:t>
      </w:r>
    </w:p>
  </w:footnote>
  <w:footnote w:id="2">
    <w:p w14:paraId="5A234782" w14:textId="77777777" w:rsidR="00DC3C80" w:rsidRPr="00D06399" w:rsidRDefault="00DC3C80">
      <w:pPr>
        <w:pStyle w:val="FootnoteText"/>
        <w:rPr>
          <w:lang w:val="en-US"/>
        </w:rPr>
      </w:pPr>
      <w:r>
        <w:rPr>
          <w:rStyle w:val="FootnoteReference"/>
        </w:rPr>
        <w:footnoteRef/>
      </w:r>
      <w:r>
        <w:t xml:space="preserve"> </w:t>
      </w:r>
      <w:r>
        <w:rPr>
          <w:lang w:val="en-US"/>
        </w:rPr>
        <w:t xml:space="preserve">Not all businesses are </w:t>
      </w:r>
      <w:r w:rsidR="00C053B9">
        <w:rPr>
          <w:lang w:val="en-US"/>
        </w:rPr>
        <w:t>permitted to operate indoors yet. The State and County Public Health Orders provide</w:t>
      </w:r>
      <w:r w:rsidR="0090044F">
        <w:rPr>
          <w:lang w:val="en-US"/>
        </w:rPr>
        <w:t xml:space="preserve"> </w:t>
      </w:r>
      <w:r w:rsidR="00E805E3">
        <w:rPr>
          <w:lang w:val="en-US"/>
        </w:rPr>
        <w:t>specific direction as to</w:t>
      </w:r>
      <w:r w:rsidR="0090044F">
        <w:rPr>
          <w:lang w:val="en-US"/>
        </w:rPr>
        <w:t xml:space="preserve"> when and what type of businesses are permitted to operate indoors. Please in</w:t>
      </w:r>
      <w:r w:rsidR="00E805E3">
        <w:rPr>
          <w:lang w:val="en-US"/>
        </w:rPr>
        <w:t>corporate</w:t>
      </w:r>
      <w:r w:rsidR="0090044F">
        <w:rPr>
          <w:lang w:val="en-US"/>
        </w:rPr>
        <w:t xml:space="preserve"> Exhibit A </w:t>
      </w:r>
      <w:r w:rsidR="00E805E3">
        <w:rPr>
          <w:lang w:val="en-US"/>
        </w:rPr>
        <w:t xml:space="preserve">into your Worksite Specific Plan </w:t>
      </w:r>
      <w:r w:rsidR="00193872">
        <w:rPr>
          <w:lang w:val="en-US"/>
        </w:rPr>
        <w:t xml:space="preserve">when your business type is permitted to do so.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CFB19" w14:textId="2012911F" w:rsidR="00DA60A2" w:rsidRDefault="00DA6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1A04" w14:textId="03562031" w:rsidR="00DA60A2" w:rsidRDefault="00DA60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7E7B" w14:textId="4DC8813B" w:rsidR="00DA60A2" w:rsidRDefault="00DA6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63A"/>
    <w:multiLevelType w:val="multilevel"/>
    <w:tmpl w:val="B2505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4037C0"/>
    <w:multiLevelType w:val="hybridMultilevel"/>
    <w:tmpl w:val="110A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D30E8"/>
    <w:multiLevelType w:val="multilevel"/>
    <w:tmpl w:val="D8002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6B6BF6"/>
    <w:multiLevelType w:val="hybridMultilevel"/>
    <w:tmpl w:val="F85466F8"/>
    <w:lvl w:ilvl="0" w:tplc="334EAE0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4A6151"/>
    <w:multiLevelType w:val="multilevel"/>
    <w:tmpl w:val="62C23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C97C7F"/>
    <w:multiLevelType w:val="multilevel"/>
    <w:tmpl w:val="EEE6B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1B7E53"/>
    <w:multiLevelType w:val="multilevel"/>
    <w:tmpl w:val="EFFAF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DA5631"/>
    <w:multiLevelType w:val="multilevel"/>
    <w:tmpl w:val="B9F80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BD26A0"/>
    <w:multiLevelType w:val="hybridMultilevel"/>
    <w:tmpl w:val="1998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D167B"/>
    <w:multiLevelType w:val="hybridMultilevel"/>
    <w:tmpl w:val="A9D258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9F5D17"/>
    <w:multiLevelType w:val="multilevel"/>
    <w:tmpl w:val="09FC6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DC4756"/>
    <w:multiLevelType w:val="multilevel"/>
    <w:tmpl w:val="E3EC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8D5A1C"/>
    <w:multiLevelType w:val="hybridMultilevel"/>
    <w:tmpl w:val="5D8C1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247637"/>
    <w:multiLevelType w:val="multilevel"/>
    <w:tmpl w:val="E03E5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5C4392"/>
    <w:multiLevelType w:val="multilevel"/>
    <w:tmpl w:val="F2DED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611D27"/>
    <w:multiLevelType w:val="multilevel"/>
    <w:tmpl w:val="5068F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F340A3"/>
    <w:multiLevelType w:val="hybridMultilevel"/>
    <w:tmpl w:val="E272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B050F"/>
    <w:multiLevelType w:val="multilevel"/>
    <w:tmpl w:val="63481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7"/>
  </w:num>
  <w:num w:numId="3">
    <w:abstractNumId w:val="5"/>
  </w:num>
  <w:num w:numId="4">
    <w:abstractNumId w:val="6"/>
  </w:num>
  <w:num w:numId="5">
    <w:abstractNumId w:val="14"/>
  </w:num>
  <w:num w:numId="6">
    <w:abstractNumId w:val="13"/>
  </w:num>
  <w:num w:numId="7">
    <w:abstractNumId w:val="10"/>
  </w:num>
  <w:num w:numId="8">
    <w:abstractNumId w:val="11"/>
  </w:num>
  <w:num w:numId="9">
    <w:abstractNumId w:val="2"/>
  </w:num>
  <w:num w:numId="10">
    <w:abstractNumId w:val="15"/>
  </w:num>
  <w:num w:numId="11">
    <w:abstractNumId w:val="7"/>
  </w:num>
  <w:num w:numId="12">
    <w:abstractNumId w:val="16"/>
  </w:num>
  <w:num w:numId="13">
    <w:abstractNumId w:val="1"/>
  </w:num>
  <w:num w:numId="14">
    <w:abstractNumId w:val="9"/>
  </w:num>
  <w:num w:numId="15">
    <w:abstractNumId w:val="8"/>
  </w:num>
  <w:num w:numId="16">
    <w:abstractNumId w:val="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6E"/>
    <w:rsid w:val="00001031"/>
    <w:rsid w:val="00002008"/>
    <w:rsid w:val="000021EA"/>
    <w:rsid w:val="000129A5"/>
    <w:rsid w:val="00035E7B"/>
    <w:rsid w:val="0006216F"/>
    <w:rsid w:val="0007455B"/>
    <w:rsid w:val="00085B85"/>
    <w:rsid w:val="000863F4"/>
    <w:rsid w:val="00093459"/>
    <w:rsid w:val="000A1849"/>
    <w:rsid w:val="000B20EF"/>
    <w:rsid w:val="000C056E"/>
    <w:rsid w:val="000C1F4D"/>
    <w:rsid w:val="000D415E"/>
    <w:rsid w:val="000D6D01"/>
    <w:rsid w:val="000E6C80"/>
    <w:rsid w:val="000E7F33"/>
    <w:rsid w:val="0016229A"/>
    <w:rsid w:val="00172F0F"/>
    <w:rsid w:val="00193872"/>
    <w:rsid w:val="001B06B6"/>
    <w:rsid w:val="001B672F"/>
    <w:rsid w:val="001C152C"/>
    <w:rsid w:val="001C41D8"/>
    <w:rsid w:val="001D7CDD"/>
    <w:rsid w:val="001E3BBC"/>
    <w:rsid w:val="00205704"/>
    <w:rsid w:val="00222BD9"/>
    <w:rsid w:val="00245B31"/>
    <w:rsid w:val="00260E03"/>
    <w:rsid w:val="00265F21"/>
    <w:rsid w:val="0027168B"/>
    <w:rsid w:val="0027724C"/>
    <w:rsid w:val="00291ECB"/>
    <w:rsid w:val="002952F7"/>
    <w:rsid w:val="002C5DF5"/>
    <w:rsid w:val="002D1E82"/>
    <w:rsid w:val="002E36C1"/>
    <w:rsid w:val="003001C8"/>
    <w:rsid w:val="003413A4"/>
    <w:rsid w:val="003503BF"/>
    <w:rsid w:val="0035421A"/>
    <w:rsid w:val="00355A77"/>
    <w:rsid w:val="00364589"/>
    <w:rsid w:val="00370964"/>
    <w:rsid w:val="00370A00"/>
    <w:rsid w:val="00393391"/>
    <w:rsid w:val="003A4639"/>
    <w:rsid w:val="003D3430"/>
    <w:rsid w:val="003D747F"/>
    <w:rsid w:val="003E1260"/>
    <w:rsid w:val="003F49A8"/>
    <w:rsid w:val="003F71BC"/>
    <w:rsid w:val="004042FA"/>
    <w:rsid w:val="00412ABB"/>
    <w:rsid w:val="0042200A"/>
    <w:rsid w:val="00432268"/>
    <w:rsid w:val="004416B5"/>
    <w:rsid w:val="00450F0F"/>
    <w:rsid w:val="0047245E"/>
    <w:rsid w:val="004759B5"/>
    <w:rsid w:val="00475BDA"/>
    <w:rsid w:val="00476109"/>
    <w:rsid w:val="00476255"/>
    <w:rsid w:val="004B00FB"/>
    <w:rsid w:val="004E3D25"/>
    <w:rsid w:val="00511711"/>
    <w:rsid w:val="005156BC"/>
    <w:rsid w:val="00556B97"/>
    <w:rsid w:val="00575F8D"/>
    <w:rsid w:val="00595660"/>
    <w:rsid w:val="005B5A85"/>
    <w:rsid w:val="005C3E0F"/>
    <w:rsid w:val="005D5F43"/>
    <w:rsid w:val="005E5CBB"/>
    <w:rsid w:val="005F53DC"/>
    <w:rsid w:val="00610126"/>
    <w:rsid w:val="006158CA"/>
    <w:rsid w:val="0062712C"/>
    <w:rsid w:val="006373DC"/>
    <w:rsid w:val="00641870"/>
    <w:rsid w:val="00662E56"/>
    <w:rsid w:val="006B3697"/>
    <w:rsid w:val="006C4097"/>
    <w:rsid w:val="006D7BBF"/>
    <w:rsid w:val="006E1F40"/>
    <w:rsid w:val="006E6201"/>
    <w:rsid w:val="006E68FF"/>
    <w:rsid w:val="006F0398"/>
    <w:rsid w:val="006F0DEF"/>
    <w:rsid w:val="00704077"/>
    <w:rsid w:val="0070424D"/>
    <w:rsid w:val="007313C1"/>
    <w:rsid w:val="007315A7"/>
    <w:rsid w:val="0073616E"/>
    <w:rsid w:val="00754472"/>
    <w:rsid w:val="007719B0"/>
    <w:rsid w:val="007A5501"/>
    <w:rsid w:val="007A6243"/>
    <w:rsid w:val="007A6553"/>
    <w:rsid w:val="007B6E66"/>
    <w:rsid w:val="007C1AFE"/>
    <w:rsid w:val="007C4297"/>
    <w:rsid w:val="007C4A1A"/>
    <w:rsid w:val="007D0CA7"/>
    <w:rsid w:val="007D157D"/>
    <w:rsid w:val="007E0989"/>
    <w:rsid w:val="007F43E6"/>
    <w:rsid w:val="00812CF5"/>
    <w:rsid w:val="00817716"/>
    <w:rsid w:val="0083271E"/>
    <w:rsid w:val="008370FD"/>
    <w:rsid w:val="00845408"/>
    <w:rsid w:val="00870A55"/>
    <w:rsid w:val="00872D5B"/>
    <w:rsid w:val="008823B4"/>
    <w:rsid w:val="00893435"/>
    <w:rsid w:val="008A5443"/>
    <w:rsid w:val="008B5B18"/>
    <w:rsid w:val="008C36C6"/>
    <w:rsid w:val="008D47AF"/>
    <w:rsid w:val="008D71B1"/>
    <w:rsid w:val="008F496D"/>
    <w:rsid w:val="0090044F"/>
    <w:rsid w:val="009145CD"/>
    <w:rsid w:val="009305B8"/>
    <w:rsid w:val="00933690"/>
    <w:rsid w:val="00942C27"/>
    <w:rsid w:val="0094360A"/>
    <w:rsid w:val="0095019D"/>
    <w:rsid w:val="009510A5"/>
    <w:rsid w:val="00963DBF"/>
    <w:rsid w:val="00980E00"/>
    <w:rsid w:val="00981D4B"/>
    <w:rsid w:val="009A2346"/>
    <w:rsid w:val="009A4271"/>
    <w:rsid w:val="009C2A3D"/>
    <w:rsid w:val="009D2DCD"/>
    <w:rsid w:val="009E04B8"/>
    <w:rsid w:val="00A340DC"/>
    <w:rsid w:val="00A517AB"/>
    <w:rsid w:val="00A630FD"/>
    <w:rsid w:val="00A6413E"/>
    <w:rsid w:val="00A774CA"/>
    <w:rsid w:val="00A90387"/>
    <w:rsid w:val="00AA1140"/>
    <w:rsid w:val="00AF5E85"/>
    <w:rsid w:val="00B020F7"/>
    <w:rsid w:val="00B03714"/>
    <w:rsid w:val="00B04976"/>
    <w:rsid w:val="00B07749"/>
    <w:rsid w:val="00B10267"/>
    <w:rsid w:val="00B16BC6"/>
    <w:rsid w:val="00B22015"/>
    <w:rsid w:val="00B23855"/>
    <w:rsid w:val="00B31435"/>
    <w:rsid w:val="00B3667E"/>
    <w:rsid w:val="00B40045"/>
    <w:rsid w:val="00B40135"/>
    <w:rsid w:val="00B50C6C"/>
    <w:rsid w:val="00B601FE"/>
    <w:rsid w:val="00B70589"/>
    <w:rsid w:val="00B8400E"/>
    <w:rsid w:val="00BA7878"/>
    <w:rsid w:val="00BE0F25"/>
    <w:rsid w:val="00BF1D5B"/>
    <w:rsid w:val="00BF70C9"/>
    <w:rsid w:val="00C020B6"/>
    <w:rsid w:val="00C053B9"/>
    <w:rsid w:val="00C06EE6"/>
    <w:rsid w:val="00C34C75"/>
    <w:rsid w:val="00C3593F"/>
    <w:rsid w:val="00C40E74"/>
    <w:rsid w:val="00C412A9"/>
    <w:rsid w:val="00C43422"/>
    <w:rsid w:val="00C81A7E"/>
    <w:rsid w:val="00CA0DBF"/>
    <w:rsid w:val="00CA2034"/>
    <w:rsid w:val="00CB20FD"/>
    <w:rsid w:val="00CE242D"/>
    <w:rsid w:val="00CF0BCF"/>
    <w:rsid w:val="00CF2200"/>
    <w:rsid w:val="00CF41C7"/>
    <w:rsid w:val="00D02C83"/>
    <w:rsid w:val="00D06399"/>
    <w:rsid w:val="00D12AF3"/>
    <w:rsid w:val="00D543A0"/>
    <w:rsid w:val="00D603A3"/>
    <w:rsid w:val="00D66DC4"/>
    <w:rsid w:val="00D73356"/>
    <w:rsid w:val="00D8325D"/>
    <w:rsid w:val="00D96BB0"/>
    <w:rsid w:val="00DA0D9A"/>
    <w:rsid w:val="00DA57E1"/>
    <w:rsid w:val="00DA60A2"/>
    <w:rsid w:val="00DB400B"/>
    <w:rsid w:val="00DB76CB"/>
    <w:rsid w:val="00DC3C80"/>
    <w:rsid w:val="00DC53D3"/>
    <w:rsid w:val="00E12027"/>
    <w:rsid w:val="00E14FAF"/>
    <w:rsid w:val="00E20DC7"/>
    <w:rsid w:val="00E5074B"/>
    <w:rsid w:val="00E633BD"/>
    <w:rsid w:val="00E6636B"/>
    <w:rsid w:val="00E67E7F"/>
    <w:rsid w:val="00E7566B"/>
    <w:rsid w:val="00E805E3"/>
    <w:rsid w:val="00EB2E20"/>
    <w:rsid w:val="00EC3025"/>
    <w:rsid w:val="00EF306B"/>
    <w:rsid w:val="00F018F4"/>
    <w:rsid w:val="00F20E00"/>
    <w:rsid w:val="00F4179B"/>
    <w:rsid w:val="00F6707B"/>
    <w:rsid w:val="00F73F98"/>
    <w:rsid w:val="00F74E4A"/>
    <w:rsid w:val="00F77F91"/>
    <w:rsid w:val="00F911C6"/>
    <w:rsid w:val="00F93297"/>
    <w:rsid w:val="00F96E47"/>
    <w:rsid w:val="00FA560B"/>
    <w:rsid w:val="00FA5A8F"/>
    <w:rsid w:val="00FC4C36"/>
    <w:rsid w:val="00FD4994"/>
    <w:rsid w:val="00FF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68488"/>
  <w15:docId w15:val="{B9CC1026-D006-4D1E-A24F-C758EAD5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pPr>
        <w:spacing w:line="276" w:lineRule="auto"/>
        <w:ind w:left="1440" w:hanging="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ind w:left="0" w:firstLine="0"/>
      <w:outlineLvl w:val="1"/>
    </w:pPr>
    <w:rPr>
      <w:b/>
      <w:sz w:val="28"/>
      <w:szCs w:val="28"/>
    </w:rPr>
  </w:style>
  <w:style w:type="paragraph" w:styleId="Heading3">
    <w:name w:val="heading 3"/>
    <w:basedOn w:val="Normal"/>
    <w:next w:val="Normal"/>
    <w:uiPriority w:val="9"/>
    <w:unhideWhenUsed/>
    <w:qFormat/>
    <w:pPr>
      <w:keepNext/>
      <w:keepLines/>
      <w:spacing w:line="240" w:lineRule="auto"/>
      <w:ind w:left="0" w:firstLine="0"/>
      <w:outlineLvl w:val="2"/>
    </w:pPr>
    <w:rPr>
      <w:i/>
    </w:rPr>
  </w:style>
  <w:style w:type="paragraph" w:styleId="Heading4">
    <w:name w:val="heading 4"/>
    <w:basedOn w:val="Normal"/>
    <w:next w:val="Normal"/>
    <w:uiPriority w:val="9"/>
    <w:unhideWhenUsed/>
    <w:qFormat/>
    <w:pPr>
      <w:keepNext/>
      <w:keepLines/>
      <w:ind w:left="0" w:firstLine="0"/>
      <w:outlineLvl w:val="3"/>
    </w:pPr>
    <w:rPr>
      <w:color w:val="FF0000"/>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sz w:val="36"/>
      <w:szCs w:val="36"/>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CommentReference">
    <w:name w:val="annotation reference"/>
    <w:basedOn w:val="DefaultParagraphFont"/>
    <w:uiPriority w:val="99"/>
    <w:semiHidden/>
    <w:unhideWhenUsed/>
    <w:rsid w:val="00085B85"/>
    <w:rPr>
      <w:sz w:val="16"/>
      <w:szCs w:val="16"/>
    </w:rPr>
  </w:style>
  <w:style w:type="paragraph" w:styleId="CommentText">
    <w:name w:val="annotation text"/>
    <w:basedOn w:val="Normal"/>
    <w:link w:val="CommentTextChar"/>
    <w:uiPriority w:val="99"/>
    <w:semiHidden/>
    <w:unhideWhenUsed/>
    <w:rsid w:val="00085B85"/>
    <w:pPr>
      <w:spacing w:line="240" w:lineRule="auto"/>
    </w:pPr>
    <w:rPr>
      <w:sz w:val="20"/>
      <w:szCs w:val="20"/>
    </w:rPr>
  </w:style>
  <w:style w:type="character" w:customStyle="1" w:styleId="CommentTextChar">
    <w:name w:val="Comment Text Char"/>
    <w:basedOn w:val="DefaultParagraphFont"/>
    <w:link w:val="CommentText"/>
    <w:uiPriority w:val="99"/>
    <w:semiHidden/>
    <w:rsid w:val="00085B85"/>
    <w:rPr>
      <w:sz w:val="20"/>
      <w:szCs w:val="20"/>
    </w:rPr>
  </w:style>
  <w:style w:type="paragraph" w:styleId="CommentSubject">
    <w:name w:val="annotation subject"/>
    <w:basedOn w:val="CommentText"/>
    <w:next w:val="CommentText"/>
    <w:link w:val="CommentSubjectChar"/>
    <w:uiPriority w:val="99"/>
    <w:semiHidden/>
    <w:unhideWhenUsed/>
    <w:rsid w:val="00085B85"/>
    <w:rPr>
      <w:b/>
      <w:bCs/>
    </w:rPr>
  </w:style>
  <w:style w:type="character" w:customStyle="1" w:styleId="CommentSubjectChar">
    <w:name w:val="Comment Subject Char"/>
    <w:basedOn w:val="CommentTextChar"/>
    <w:link w:val="CommentSubject"/>
    <w:uiPriority w:val="99"/>
    <w:semiHidden/>
    <w:rsid w:val="00085B85"/>
    <w:rPr>
      <w:b/>
      <w:bCs/>
      <w:sz w:val="20"/>
      <w:szCs w:val="20"/>
    </w:rPr>
  </w:style>
  <w:style w:type="paragraph" w:styleId="BalloonText">
    <w:name w:val="Balloon Text"/>
    <w:basedOn w:val="Normal"/>
    <w:link w:val="BalloonTextChar"/>
    <w:uiPriority w:val="99"/>
    <w:semiHidden/>
    <w:unhideWhenUsed/>
    <w:rsid w:val="00085B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B85"/>
    <w:rPr>
      <w:rFonts w:ascii="Segoe UI" w:hAnsi="Segoe UI" w:cs="Segoe UI"/>
      <w:sz w:val="18"/>
      <w:szCs w:val="18"/>
    </w:rPr>
  </w:style>
  <w:style w:type="paragraph" w:styleId="ListParagraph">
    <w:name w:val="List Paragraph"/>
    <w:basedOn w:val="Normal"/>
    <w:uiPriority w:val="34"/>
    <w:qFormat/>
    <w:rsid w:val="002C5DF5"/>
    <w:pPr>
      <w:ind w:left="720"/>
      <w:contextualSpacing/>
    </w:pPr>
  </w:style>
  <w:style w:type="character" w:styleId="Hyperlink">
    <w:name w:val="Hyperlink"/>
    <w:basedOn w:val="DefaultParagraphFont"/>
    <w:uiPriority w:val="99"/>
    <w:unhideWhenUsed/>
    <w:rsid w:val="002E36C1"/>
    <w:rPr>
      <w:color w:val="0000FF" w:themeColor="hyperlink"/>
      <w:u w:val="single"/>
    </w:rPr>
  </w:style>
  <w:style w:type="character" w:styleId="UnresolvedMention">
    <w:name w:val="Unresolved Mention"/>
    <w:basedOn w:val="DefaultParagraphFont"/>
    <w:uiPriority w:val="99"/>
    <w:semiHidden/>
    <w:unhideWhenUsed/>
    <w:rsid w:val="002E36C1"/>
    <w:rPr>
      <w:color w:val="605E5C"/>
      <w:shd w:val="clear" w:color="auto" w:fill="E1DFDD"/>
    </w:rPr>
  </w:style>
  <w:style w:type="paragraph" w:styleId="Header">
    <w:name w:val="header"/>
    <w:basedOn w:val="Normal"/>
    <w:link w:val="HeaderChar"/>
    <w:uiPriority w:val="99"/>
    <w:unhideWhenUsed/>
    <w:rsid w:val="00DA60A2"/>
    <w:pPr>
      <w:tabs>
        <w:tab w:val="center" w:pos="4680"/>
        <w:tab w:val="right" w:pos="9360"/>
      </w:tabs>
      <w:spacing w:line="240" w:lineRule="auto"/>
    </w:pPr>
  </w:style>
  <w:style w:type="character" w:customStyle="1" w:styleId="HeaderChar">
    <w:name w:val="Header Char"/>
    <w:basedOn w:val="DefaultParagraphFont"/>
    <w:link w:val="Header"/>
    <w:uiPriority w:val="99"/>
    <w:rsid w:val="00DA60A2"/>
  </w:style>
  <w:style w:type="paragraph" w:styleId="Footer">
    <w:name w:val="footer"/>
    <w:basedOn w:val="Normal"/>
    <w:link w:val="FooterChar"/>
    <w:uiPriority w:val="99"/>
    <w:unhideWhenUsed/>
    <w:rsid w:val="00DA60A2"/>
    <w:pPr>
      <w:tabs>
        <w:tab w:val="center" w:pos="4680"/>
        <w:tab w:val="right" w:pos="9360"/>
      </w:tabs>
      <w:spacing w:line="240" w:lineRule="auto"/>
    </w:pPr>
  </w:style>
  <w:style w:type="character" w:customStyle="1" w:styleId="FooterChar">
    <w:name w:val="Footer Char"/>
    <w:basedOn w:val="DefaultParagraphFont"/>
    <w:link w:val="Footer"/>
    <w:uiPriority w:val="99"/>
    <w:rsid w:val="00DA60A2"/>
  </w:style>
  <w:style w:type="paragraph" w:styleId="FootnoteText">
    <w:name w:val="footnote text"/>
    <w:basedOn w:val="Normal"/>
    <w:link w:val="FootnoteTextChar"/>
    <w:uiPriority w:val="99"/>
    <w:semiHidden/>
    <w:unhideWhenUsed/>
    <w:rsid w:val="00641870"/>
    <w:pPr>
      <w:spacing w:line="240" w:lineRule="auto"/>
    </w:pPr>
    <w:rPr>
      <w:sz w:val="20"/>
      <w:szCs w:val="20"/>
    </w:rPr>
  </w:style>
  <w:style w:type="character" w:customStyle="1" w:styleId="FootnoteTextChar">
    <w:name w:val="Footnote Text Char"/>
    <w:basedOn w:val="DefaultParagraphFont"/>
    <w:link w:val="FootnoteText"/>
    <w:uiPriority w:val="99"/>
    <w:semiHidden/>
    <w:rsid w:val="00641870"/>
    <w:rPr>
      <w:sz w:val="20"/>
      <w:szCs w:val="20"/>
    </w:rPr>
  </w:style>
  <w:style w:type="character" w:styleId="FootnoteReference">
    <w:name w:val="footnote reference"/>
    <w:basedOn w:val="DefaultParagraphFont"/>
    <w:uiPriority w:val="99"/>
    <w:semiHidden/>
    <w:unhideWhenUsed/>
    <w:rsid w:val="006418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37746">
      <w:bodyDiv w:val="1"/>
      <w:marLeft w:val="0"/>
      <w:marRight w:val="0"/>
      <w:marTop w:val="0"/>
      <w:marBottom w:val="0"/>
      <w:divBdr>
        <w:top w:val="none" w:sz="0" w:space="0" w:color="auto"/>
        <w:left w:val="none" w:sz="0" w:space="0" w:color="auto"/>
        <w:bottom w:val="none" w:sz="0" w:space="0" w:color="auto"/>
        <w:right w:val="none" w:sz="0" w:space="0" w:color="auto"/>
      </w:divBdr>
    </w:div>
    <w:div w:id="1212813235">
      <w:bodyDiv w:val="1"/>
      <w:marLeft w:val="0"/>
      <w:marRight w:val="0"/>
      <w:marTop w:val="0"/>
      <w:marBottom w:val="0"/>
      <w:divBdr>
        <w:top w:val="none" w:sz="0" w:space="0" w:color="auto"/>
        <w:left w:val="none" w:sz="0" w:space="0" w:color="auto"/>
        <w:bottom w:val="none" w:sz="0" w:space="0" w:color="auto"/>
        <w:right w:val="none" w:sz="0" w:space="0" w:color="auto"/>
      </w:divBdr>
    </w:div>
    <w:div w:id="1719011139">
      <w:bodyDiv w:val="1"/>
      <w:marLeft w:val="0"/>
      <w:marRight w:val="0"/>
      <w:marTop w:val="0"/>
      <w:marBottom w:val="0"/>
      <w:divBdr>
        <w:top w:val="none" w:sz="0" w:space="0" w:color="auto"/>
        <w:left w:val="none" w:sz="0" w:space="0" w:color="auto"/>
        <w:bottom w:val="none" w:sz="0" w:space="0" w:color="auto"/>
        <w:right w:val="none" w:sz="0" w:space="0" w:color="auto"/>
      </w:divBdr>
    </w:div>
    <w:div w:id="1832256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symptoms-testing/symptoms.html?CDC_AA_refVal=https%3A%2F%2Fwww.cdc.gov%2Fcoronavirus%2F2019-ncov%2Fsymptoms-testing%2Findex.html"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da.gov/ta-pubs-pg2.htm" TargetMode="External"/><Relationship Id="rId7" Type="http://schemas.openxmlformats.org/officeDocument/2006/relationships/settings" Target="settings.xml"/><Relationship Id="rId12" Type="http://schemas.openxmlformats.org/officeDocument/2006/relationships/hyperlink" Target="https://coronavirus.marinhhs.org/" TargetMode="External"/><Relationship Id="rId17" Type="http://schemas.openxmlformats.org/officeDocument/2006/relationships/hyperlink" Target="https://marinrecovers.com/agencies/guidelines-for-business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ronavirus.marinhhs.org/file/174" TargetMode="External"/><Relationship Id="rId20" Type="http://schemas.openxmlformats.org/officeDocument/2006/relationships/hyperlink" Target="https://www.ada.gov/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ca.gov/roadmap/"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marinrecovers.com/agencies/guidelines-for-business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marinrecovers.com/agencies/guidelines-for-busines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rinrecovers.com/agencies/guidelines-for-businesses/" TargetMode="External"/><Relationship Id="rId22" Type="http://schemas.openxmlformats.org/officeDocument/2006/relationships/hyperlink" Target="https://www.cdc.gov/coronavirus/2019-ncov/symptoms-testing/symptoms.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EC2A2BF889684982AA570F74F16299" ma:contentTypeVersion="13" ma:contentTypeDescription="Create a new document." ma:contentTypeScope="" ma:versionID="4d61a01f3519635e4bef7fe3b3ddfd70">
  <xsd:schema xmlns:xsd="http://www.w3.org/2001/XMLSchema" xmlns:xs="http://www.w3.org/2001/XMLSchema" xmlns:p="http://schemas.microsoft.com/office/2006/metadata/properties" xmlns:ns3="0d3d4571-0a64-453c-a2a4-c7f486c5bcab" xmlns:ns4="cbc251a4-2f55-4c05-964c-9cb7ad6de881" targetNamespace="http://schemas.microsoft.com/office/2006/metadata/properties" ma:root="true" ma:fieldsID="9b084d232ec86f5e3fbcf01b36a99165" ns3:_="" ns4:_="">
    <xsd:import namespace="0d3d4571-0a64-453c-a2a4-c7f486c5bcab"/>
    <xsd:import namespace="cbc251a4-2f55-4c05-964c-9cb7ad6de8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d4571-0a64-453c-a2a4-c7f486c5b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251a4-2f55-4c05-964c-9cb7ad6de88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82CA-5812-4043-85BB-3DF9B6BE2B05}">
  <ds:schemaRefs>
    <ds:schemaRef ds:uri="http://schemas.microsoft.com/sharepoint/v3/contenttype/forms"/>
  </ds:schemaRefs>
</ds:datastoreItem>
</file>

<file path=customXml/itemProps2.xml><?xml version="1.0" encoding="utf-8"?>
<ds:datastoreItem xmlns:ds="http://schemas.openxmlformats.org/officeDocument/2006/customXml" ds:itemID="{7AB44CD7-0A2D-4FBB-969D-9DD834153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d4571-0a64-453c-a2a4-c7f486c5bcab"/>
    <ds:schemaRef ds:uri="cbc251a4-2f55-4c05-964c-9cb7ad6de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FBA8C-A751-47D1-8A82-F6E2076F74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D13EB3-6578-4CC2-88EF-43FA7BE6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Cristine Alilovich</dc:creator>
  <cp:lastModifiedBy>Cochran, Erin</cp:lastModifiedBy>
  <cp:revision>2</cp:revision>
  <dcterms:created xsi:type="dcterms:W3CDTF">2020-10-13T16:28:00Z</dcterms:created>
  <dcterms:modified xsi:type="dcterms:W3CDTF">2020-10-13T16:28:00Z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0x010100F7EC2A2BF889684982AA570F74F16299</vt:lpwstr>
  </property>
</Properties>
</file>